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E416D2" w14:textId="01710DBB" w:rsidR="00EA0522" w:rsidRDefault="00EA1BA2" w:rsidP="001F3019">
      <w:pPr>
        <w:pStyle w:val="Heading1"/>
        <w:pBdr>
          <w:bottom w:val="none" w:sz="0" w:space="0" w:color="auto"/>
        </w:pBdr>
        <w:ind w:left="0" w:firstLine="0"/>
      </w:pPr>
      <w:r w:rsidRPr="00ED3A1F">
        <w:t xml:space="preserve">Mathematics </w:t>
      </w:r>
      <w:r w:rsidR="004942F0">
        <w:t xml:space="preserve">Extension </w:t>
      </w:r>
      <w:r w:rsidR="000A53BE">
        <w:t>2</w:t>
      </w:r>
      <w:r w:rsidRPr="00ED3A1F">
        <w:t xml:space="preserve"> </w:t>
      </w:r>
      <w:r w:rsidR="00292E1F">
        <w:t xml:space="preserve">Year </w:t>
      </w:r>
      <w:r w:rsidRPr="00ED3A1F">
        <w:t>12</w:t>
      </w:r>
      <w:r w:rsidR="00DB6AC0" w:rsidRPr="00ED3A1F">
        <w:t xml:space="preserve"> (</w:t>
      </w:r>
      <w:r w:rsidRPr="00ED3A1F">
        <w:t>202</w:t>
      </w:r>
      <w:r w:rsidR="00292E1F">
        <w:t>4</w:t>
      </w:r>
      <w:r w:rsidR="00DB6AC0" w:rsidRPr="00ED3A1F">
        <w:t>):</w:t>
      </w:r>
      <w:r w:rsidR="009D231A" w:rsidRPr="00ED3A1F">
        <w:t xml:space="preserve"> </w:t>
      </w:r>
      <w:r w:rsidR="00806815" w:rsidRPr="00ED3A1F">
        <w:t>Sample scope and sequence</w:t>
      </w:r>
      <w:r w:rsidR="00DB6AC0" w:rsidRPr="00ED3A1F">
        <w:t xml:space="preserve"> (Stage </w:t>
      </w:r>
      <w:r w:rsidRPr="00ED3A1F">
        <w:t>6</w:t>
      </w:r>
      <w:r w:rsidR="00DB6AC0" w:rsidRPr="00ED3A1F">
        <w:t xml:space="preserve"> – Year </w:t>
      </w:r>
      <w:r w:rsidR="00A822D5" w:rsidRPr="00ED3A1F">
        <w:t>1</w:t>
      </w:r>
      <w:r w:rsidR="00374346" w:rsidRPr="00ED3A1F">
        <w:t>2</w:t>
      </w:r>
      <w:r w:rsidR="00DB6AC0" w:rsidRPr="00ED3A1F">
        <w:t>) (</w:t>
      </w:r>
      <w:r w:rsidR="004942F0">
        <w:t>6</w:t>
      </w:r>
      <w:r w:rsidR="00A822D5" w:rsidRPr="00ED3A1F">
        <w:t>0</w:t>
      </w:r>
      <w:r w:rsidR="00DB6AC0" w:rsidRPr="00ED3A1F">
        <w:t xml:space="preserve"> hours)</w:t>
      </w:r>
    </w:p>
    <w:p w14:paraId="52CC4D17" w14:textId="034BEF44" w:rsidR="00443094" w:rsidRPr="00E65960" w:rsidRDefault="00CE029B" w:rsidP="00E65960">
      <w:pPr>
        <w:widowControl/>
        <w:autoSpaceDE w:val="0"/>
        <w:autoSpaceDN w:val="0"/>
        <w:adjustRightInd w:val="0"/>
        <w:spacing w:before="240" w:line="240" w:lineRule="auto"/>
        <w:rPr>
          <w:rFonts w:eastAsiaTheme="minorHAnsi" w:cs="Arial"/>
          <w:i/>
          <w:iCs/>
          <w:spacing w:val="0"/>
          <w:szCs w:val="20"/>
        </w:rPr>
      </w:pPr>
      <w:r>
        <w:rPr>
          <w:rFonts w:eastAsiaTheme="minorHAnsi" w:cs="Arial"/>
          <w:i/>
          <w:iCs/>
          <w:spacing w:val="0"/>
          <w:szCs w:val="20"/>
        </w:rPr>
        <w:t>Sample for implementation for Year 12 from Term 4 2026.</w:t>
      </w:r>
    </w:p>
    <w:p w14:paraId="406F74F0" w14:textId="11822D8E" w:rsidR="00FA1784" w:rsidRDefault="00CE029B" w:rsidP="002D6DE3">
      <w:pPr>
        <w:widowControl/>
        <w:autoSpaceDE w:val="0"/>
        <w:autoSpaceDN w:val="0"/>
        <w:adjustRightInd w:val="0"/>
        <w:spacing w:after="120" w:line="240" w:lineRule="auto"/>
        <w:rPr>
          <w:rFonts w:eastAsiaTheme="minorHAnsi" w:cs="Arial"/>
          <w:i/>
          <w:iCs/>
          <w:spacing w:val="0"/>
          <w:szCs w:val="20"/>
        </w:rPr>
      </w:pPr>
      <w:r>
        <w:rPr>
          <w:rFonts w:eastAsiaTheme="minorHAnsi" w:cs="Arial"/>
          <w:i/>
          <w:iCs/>
          <w:spacing w:val="0"/>
          <w:szCs w:val="20"/>
        </w:rPr>
        <w:t xml:space="preserve">This scope and sequence </w:t>
      </w:r>
      <w:proofErr w:type="gramStart"/>
      <w:r>
        <w:rPr>
          <w:rFonts w:eastAsiaTheme="minorHAnsi" w:cs="Arial"/>
          <w:i/>
          <w:iCs/>
          <w:spacing w:val="0"/>
          <w:szCs w:val="20"/>
        </w:rPr>
        <w:t>is</w:t>
      </w:r>
      <w:proofErr w:type="gramEnd"/>
      <w:r>
        <w:rPr>
          <w:rFonts w:eastAsiaTheme="minorHAnsi" w:cs="Arial"/>
          <w:i/>
          <w:iCs/>
          <w:spacing w:val="0"/>
          <w:szCs w:val="20"/>
        </w:rPr>
        <w:t xml:space="preserve"> one example which could be used with</w:t>
      </w:r>
      <w:r w:rsidR="0058629C">
        <w:rPr>
          <w:rFonts w:eastAsiaTheme="minorHAnsi" w:cs="Arial"/>
          <w:i/>
          <w:iCs/>
          <w:spacing w:val="0"/>
          <w:szCs w:val="20"/>
        </w:rPr>
        <w:t>:</w:t>
      </w:r>
      <w:r w:rsidR="002D6DE3">
        <w:rPr>
          <w:rFonts w:eastAsiaTheme="minorHAnsi" w:cs="Arial"/>
          <w:i/>
          <w:iCs/>
          <w:spacing w:val="0"/>
          <w:szCs w:val="20"/>
        </w:rPr>
        <w:t xml:space="preserve"> </w:t>
      </w:r>
    </w:p>
    <w:p w14:paraId="6E089C3E" w14:textId="0A3544C2" w:rsidR="00CE029B" w:rsidRPr="00FA1784" w:rsidRDefault="00CE029B" w:rsidP="0058629C">
      <w:pPr>
        <w:pStyle w:val="ListParagraph"/>
      </w:pPr>
      <w:r w:rsidRPr="00FA1784">
        <w:t xml:space="preserve">Mathematics Extension </w:t>
      </w:r>
      <w:r>
        <w:t>2</w:t>
      </w:r>
      <w:r w:rsidRPr="00FA1784">
        <w:t xml:space="preserve"> (2024): Sample assessment schedule (Year 12)</w:t>
      </w:r>
    </w:p>
    <w:p w14:paraId="42024454" w14:textId="399CA997" w:rsidR="002D6DE3" w:rsidRPr="007358DE" w:rsidRDefault="00443094" w:rsidP="007358DE">
      <w:r w:rsidRPr="00443094">
        <w:rPr>
          <w:i/>
          <w:iCs/>
        </w:rPr>
        <w:t>which can be found on the Teaching and learning support tab of the Mathematics Extension 2 syllabus</w:t>
      </w:r>
      <w:r>
        <w:rPr>
          <w:i/>
          <w:iCs/>
        </w:rPr>
        <w:t>.</w:t>
      </w:r>
    </w:p>
    <w:p w14:paraId="47D624A8" w14:textId="77777777" w:rsidR="00CE029B" w:rsidRDefault="00CE029B" w:rsidP="002025C0"/>
    <w:p w14:paraId="7EBA4E75" w14:textId="447B436A" w:rsidR="002025C0" w:rsidRPr="005F1C40" w:rsidRDefault="002025C0" w:rsidP="002025C0">
      <w:r w:rsidRPr="005F1C40">
        <w:t xml:space="preserve">In Mathematics 11–12 there is one </w:t>
      </w:r>
      <w:r w:rsidRPr="005F1C40">
        <w:rPr>
          <w:b/>
          <w:bCs/>
        </w:rPr>
        <w:t>overarching Working mathematically outcome</w:t>
      </w:r>
      <w:r w:rsidRPr="005F1C40">
        <w:t>.</w:t>
      </w:r>
    </w:p>
    <w:p w14:paraId="4C60C96D" w14:textId="77777777" w:rsidR="002025C0" w:rsidRPr="005A7DFE" w:rsidRDefault="002025C0" w:rsidP="002025C0">
      <w:r>
        <w:t>A student:</w:t>
      </w:r>
    </w:p>
    <w:p w14:paraId="026C5B82" w14:textId="05936E3B" w:rsidR="00C522D4" w:rsidRPr="002025C0" w:rsidRDefault="002025C0" w:rsidP="0058629C">
      <w:pPr>
        <w:pStyle w:val="ListParagraph"/>
        <w:rPr>
          <w:lang w:val="en-US"/>
        </w:rPr>
      </w:pPr>
      <w:r w:rsidRPr="005A7DFE">
        <w:t xml:space="preserve">develops understanding and fluency in mathematics through </w:t>
      </w:r>
      <w:r w:rsidRPr="005A7DFE">
        <w:rPr>
          <w:lang w:val="en-US"/>
        </w:rPr>
        <w:t>exploring and connecting mathematical concepts, choosing and applying mathematical techniques to solve problems, and communicating their thinking and reasoning coherently and clearly.</w:t>
      </w:r>
    </w:p>
    <w:p w14:paraId="14B0832E" w14:textId="77777777" w:rsidR="00CE029B" w:rsidRDefault="00CE029B" w:rsidP="0058629C">
      <w:r>
        <w:br w:type="page"/>
      </w:r>
    </w:p>
    <w:p w14:paraId="1FB6E891" w14:textId="7722FF7E" w:rsidR="003C2E30" w:rsidRPr="00C94985" w:rsidRDefault="003C2E30" w:rsidP="00C219BF">
      <w:pPr>
        <w:pStyle w:val="Heading2"/>
        <w:spacing w:before="360" w:after="160"/>
        <w:ind w:left="0" w:firstLine="0"/>
      </w:pPr>
      <w:r>
        <w:lastRenderedPageBreak/>
        <w:t xml:space="preserve">Term </w:t>
      </w:r>
      <w:r w:rsidR="00C50438">
        <w:t>4</w:t>
      </w:r>
    </w:p>
    <w:tbl>
      <w:tblPr>
        <w:tblStyle w:val="NESATable"/>
        <w:tblW w:w="4974" w:type="pct"/>
        <w:tblBorders>
          <w:top w:val="single" w:sz="4" w:space="0" w:color="001E42"/>
          <w:left w:val="single" w:sz="4" w:space="0" w:color="001E42"/>
          <w:bottom w:val="single" w:sz="4" w:space="0" w:color="001E42"/>
          <w:right w:val="single" w:sz="4" w:space="0" w:color="001E42"/>
          <w:insideH w:val="single" w:sz="4" w:space="0" w:color="001E42"/>
          <w:insideV w:val="single" w:sz="4" w:space="0" w:color="001E42"/>
        </w:tblBorders>
        <w:tblLook w:val="01E0" w:firstRow="1" w:lastRow="1" w:firstColumn="1" w:lastColumn="1" w:noHBand="0" w:noVBand="0"/>
      </w:tblPr>
      <w:tblGrid>
        <w:gridCol w:w="10626"/>
        <w:gridCol w:w="3261"/>
      </w:tblGrid>
      <w:tr w:rsidR="004300F4" w:rsidRPr="00AE103C" w14:paraId="2DF68F37" w14:textId="77777777" w:rsidTr="003A1AF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 w:val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6" w:type="pct"/>
            <w:shd w:val="clear" w:color="auto" w:fill="002664"/>
          </w:tcPr>
          <w:p w14:paraId="4D4D8B2B" w14:textId="18936B31" w:rsidR="004300F4" w:rsidRPr="00D11154" w:rsidRDefault="004300F4" w:rsidP="00D11154">
            <w:pPr>
              <w:pStyle w:val="Tableheading"/>
            </w:pPr>
            <w:bookmarkStart w:id="0" w:name="_Hlk84422004"/>
            <w:r>
              <w:t>Weeks 1</w:t>
            </w:r>
            <w:r w:rsidR="009A476A">
              <w:t>–</w:t>
            </w:r>
            <w:r>
              <w:t>8</w:t>
            </w:r>
          </w:p>
        </w:tc>
        <w:tc>
          <w:tcPr>
            <w:tcW w:w="1174" w:type="pct"/>
            <w:shd w:val="clear" w:color="auto" w:fill="002664"/>
          </w:tcPr>
          <w:p w14:paraId="29DD6849" w14:textId="54640D7E" w:rsidR="004300F4" w:rsidRPr="00D11154" w:rsidRDefault="004300F4" w:rsidP="00D11154">
            <w:pPr>
              <w:pStyle w:val="Tableheading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Weeks 9</w:t>
            </w:r>
            <w:r w:rsidR="009A476A">
              <w:t>–</w:t>
            </w:r>
            <w:r>
              <w:t>10</w:t>
            </w:r>
          </w:p>
        </w:tc>
      </w:tr>
      <w:tr w:rsidR="004300F4" w:rsidRPr="00AE103C" w14:paraId="03325C85" w14:textId="77777777" w:rsidTr="003A1AFD">
        <w:trPr>
          <w:cantSplit w:val="0"/>
          <w:trHeight w:val="7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6" w:type="pct"/>
          </w:tcPr>
          <w:p w14:paraId="4BE1037E" w14:textId="2A218401" w:rsidR="004300F4" w:rsidRPr="00216301" w:rsidRDefault="004300F4" w:rsidP="00D42AD5">
            <w:pPr>
              <w:pStyle w:val="TableParagraph"/>
              <w:spacing w:before="60" w:after="120"/>
              <w:rPr>
                <w:b/>
                <w:bCs/>
              </w:rPr>
            </w:pPr>
            <w:r>
              <w:rPr>
                <w:b/>
                <w:bCs/>
              </w:rPr>
              <w:t xml:space="preserve">Unit: </w:t>
            </w:r>
            <w:r w:rsidRPr="00217658">
              <w:t xml:space="preserve">Complex </w:t>
            </w:r>
            <w:r w:rsidR="003A1AFD">
              <w:t>n</w:t>
            </w:r>
            <w:r w:rsidRPr="00217658">
              <w:t>umbers</w:t>
            </w:r>
          </w:p>
          <w:p w14:paraId="2B7861BA" w14:textId="047B74D2" w:rsidR="004300F4" w:rsidRDefault="004300F4" w:rsidP="0030763B">
            <w:pPr>
              <w:pStyle w:val="TableParagraph"/>
              <w:spacing w:after="120"/>
              <w:rPr>
                <w:iCs/>
              </w:rPr>
            </w:pPr>
            <w:r>
              <w:rPr>
                <w:b/>
                <w:bCs/>
                <w:iCs/>
              </w:rPr>
              <w:t xml:space="preserve">Focus area: </w:t>
            </w:r>
            <w:r>
              <w:rPr>
                <w:iCs/>
              </w:rPr>
              <w:t xml:space="preserve">Introduction to </w:t>
            </w:r>
            <w:r w:rsidR="00375097">
              <w:rPr>
                <w:iCs/>
              </w:rPr>
              <w:t>complex numbers</w:t>
            </w:r>
          </w:p>
          <w:p w14:paraId="7A4F83BB" w14:textId="618F8FE4" w:rsidR="003A1AFD" w:rsidRPr="00402D6A" w:rsidRDefault="00B90360" w:rsidP="003A1AFD">
            <w:pPr>
              <w:pStyle w:val="TableParagraph"/>
              <w:ind w:left="0"/>
              <w:rPr>
                <w:iCs/>
              </w:rPr>
            </w:pPr>
            <w:r>
              <w:t>U</w:t>
            </w:r>
            <w:r w:rsidR="0030763B" w:rsidRPr="008E4865">
              <w:t>ses algebraic and geometric representations of complex numbers to prove results</w:t>
            </w:r>
            <w:r w:rsidR="0030763B">
              <w:t xml:space="preserve"> and</w:t>
            </w:r>
            <w:r w:rsidR="0030763B" w:rsidRPr="008E4865">
              <w:t xml:space="preserve"> model and solve problems</w:t>
            </w:r>
            <w:r>
              <w:t>.</w:t>
            </w:r>
            <w:r w:rsidR="0030763B" w:rsidRPr="00402D6A">
              <w:rPr>
                <w:iCs/>
              </w:rPr>
              <w:t xml:space="preserve"> </w:t>
            </w:r>
          </w:p>
        </w:tc>
        <w:tc>
          <w:tcPr>
            <w:tcW w:w="1174" w:type="pct"/>
          </w:tcPr>
          <w:p w14:paraId="2EA1A0D2" w14:textId="77777777" w:rsidR="004300F4" w:rsidRDefault="004300F4" w:rsidP="00D42AD5">
            <w:pPr>
              <w:pStyle w:val="TableParagraph"/>
              <w:spacing w:before="6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 xml:space="preserve">Unit: </w:t>
            </w:r>
            <w:r w:rsidRPr="00217658">
              <w:t>Proof</w:t>
            </w:r>
          </w:p>
          <w:p w14:paraId="4E69E50C" w14:textId="69EEEEBB" w:rsidR="004300F4" w:rsidRDefault="004300F4" w:rsidP="0030763B">
            <w:pPr>
              <w:pStyle w:val="TableParagraph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b/>
                <w:bCs/>
                <w:iCs/>
              </w:rPr>
              <w:t xml:space="preserve">Focus area: </w:t>
            </w:r>
            <w:r>
              <w:rPr>
                <w:iCs/>
              </w:rPr>
              <w:t xml:space="preserve">The </w:t>
            </w:r>
            <w:r w:rsidR="00375097">
              <w:rPr>
                <w:iCs/>
              </w:rPr>
              <w:t>nature of proof</w:t>
            </w:r>
          </w:p>
          <w:p w14:paraId="1D954986" w14:textId="40CC86F3" w:rsidR="003A1AFD" w:rsidRPr="00571B8C" w:rsidRDefault="00B90360" w:rsidP="003A1AFD">
            <w:pPr>
              <w:pStyle w:val="TableParagraph"/>
              <w:spacing w:after="60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S</w:t>
            </w:r>
            <w:r w:rsidR="0030763B">
              <w:t>elects and applies the language, notation and methods of proof to prove results</w:t>
            </w:r>
            <w:r>
              <w:t>.</w:t>
            </w:r>
          </w:p>
        </w:tc>
      </w:tr>
      <w:tr w:rsidR="004300F4" w:rsidRPr="00AE103C" w14:paraId="58871D66" w14:textId="77777777" w:rsidTr="0030763B">
        <w:trPr>
          <w:cantSplit w:val="0"/>
          <w:trHeight w:val="4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6" w:type="pct"/>
          </w:tcPr>
          <w:p w14:paraId="4E3D92E7" w14:textId="3680DB9E" w:rsidR="004300F4" w:rsidRPr="00C219BF" w:rsidRDefault="004300F4" w:rsidP="00C219BF">
            <w:pPr>
              <w:pStyle w:val="TableParagraph"/>
              <w:spacing w:after="120"/>
            </w:pPr>
            <w:r>
              <w:t>O</w:t>
            </w:r>
            <w:r w:rsidRPr="00216301">
              <w:t>utcome:</w:t>
            </w:r>
            <w:r w:rsidR="00B66BE2">
              <w:t xml:space="preserve"> </w:t>
            </w:r>
            <w:r w:rsidR="00027623" w:rsidRPr="0020639C">
              <w:rPr>
                <w:b/>
              </w:rPr>
              <w:t>ME2-12-0</w:t>
            </w:r>
            <w:r w:rsidR="00027623">
              <w:rPr>
                <w:b/>
              </w:rPr>
              <w:t>3</w:t>
            </w:r>
          </w:p>
        </w:tc>
        <w:tc>
          <w:tcPr>
            <w:tcW w:w="1174" w:type="pct"/>
          </w:tcPr>
          <w:p w14:paraId="2B3983EE" w14:textId="5A883DE5" w:rsidR="004300F4" w:rsidRPr="00C219BF" w:rsidRDefault="003B1E37" w:rsidP="00C219BF">
            <w:pPr>
              <w:pStyle w:val="TableParagraph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</w:t>
            </w:r>
            <w:r w:rsidRPr="00216301">
              <w:t>utcome:</w:t>
            </w:r>
            <w:r w:rsidR="00B66BE2">
              <w:t xml:space="preserve"> </w:t>
            </w:r>
            <w:r w:rsidR="005A5BA1" w:rsidRPr="0033518F">
              <w:rPr>
                <w:b/>
              </w:rPr>
              <w:t>ME2-12-01</w:t>
            </w:r>
          </w:p>
        </w:tc>
      </w:tr>
      <w:bookmarkEnd w:id="0"/>
    </w:tbl>
    <w:p w14:paraId="6EC864AA" w14:textId="5A11C320" w:rsidR="005B72CA" w:rsidRDefault="009B3E0D" w:rsidP="00E93CD8">
      <w:pPr>
        <w:pStyle w:val="Heading2"/>
        <w:spacing w:after="160"/>
        <w:ind w:left="0" w:firstLine="0"/>
      </w:pPr>
      <w:r>
        <w:br w:type="page"/>
      </w:r>
      <w:r w:rsidR="005B72CA">
        <w:lastRenderedPageBreak/>
        <w:t xml:space="preserve">Term </w:t>
      </w:r>
      <w:r w:rsidR="00C50438">
        <w:t>1</w:t>
      </w:r>
    </w:p>
    <w:tbl>
      <w:tblPr>
        <w:tblStyle w:val="NESATable"/>
        <w:tblW w:w="4974" w:type="pct"/>
        <w:tblBorders>
          <w:top w:val="single" w:sz="4" w:space="0" w:color="001E42"/>
          <w:left w:val="single" w:sz="4" w:space="0" w:color="001E42"/>
          <w:bottom w:val="single" w:sz="4" w:space="0" w:color="001E42"/>
          <w:right w:val="single" w:sz="4" w:space="0" w:color="001E42"/>
          <w:insideH w:val="single" w:sz="4" w:space="0" w:color="001E42"/>
          <w:insideV w:val="single" w:sz="4" w:space="0" w:color="001E42"/>
        </w:tblBorders>
        <w:tblLook w:val="01E0" w:firstRow="1" w:lastRow="1" w:firstColumn="1" w:lastColumn="1" w:noHBand="0" w:noVBand="0"/>
      </w:tblPr>
      <w:tblGrid>
        <w:gridCol w:w="8927"/>
        <w:gridCol w:w="4960"/>
      </w:tblGrid>
      <w:tr w:rsidR="005A5BA1" w:rsidRPr="00AE103C" w14:paraId="6A447F14" w14:textId="77777777" w:rsidTr="005A5BA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 w:val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14" w:type="pct"/>
            <w:shd w:val="clear" w:color="auto" w:fill="002664"/>
          </w:tcPr>
          <w:p w14:paraId="3994D23B" w14:textId="65172626" w:rsidR="005A5BA1" w:rsidRPr="00D11154" w:rsidRDefault="005A5BA1" w:rsidP="00F55D3F">
            <w:pPr>
              <w:pStyle w:val="Tableheading"/>
              <w:rPr>
                <w:b w:val="0"/>
              </w:rPr>
            </w:pPr>
            <w:r>
              <w:t>Weeks 1</w:t>
            </w:r>
            <w:r w:rsidR="009A476A">
              <w:t>–</w:t>
            </w:r>
            <w:r w:rsidR="00A73BA5">
              <w:t>6</w:t>
            </w:r>
          </w:p>
        </w:tc>
        <w:tc>
          <w:tcPr>
            <w:tcW w:w="1786" w:type="pct"/>
            <w:shd w:val="clear" w:color="auto" w:fill="002664"/>
          </w:tcPr>
          <w:p w14:paraId="1D51E82B" w14:textId="601994B7" w:rsidR="005A5BA1" w:rsidRPr="00D11154" w:rsidRDefault="005A5BA1" w:rsidP="00F55D3F">
            <w:pPr>
              <w:pStyle w:val="Tableheading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Weeks 7</w:t>
            </w:r>
            <w:r w:rsidR="009A476A">
              <w:t>–</w:t>
            </w:r>
            <w:r>
              <w:t>10</w:t>
            </w:r>
          </w:p>
        </w:tc>
      </w:tr>
      <w:tr w:rsidR="005A5BA1" w:rsidRPr="00AE103C" w14:paraId="4AE8E8A0" w14:textId="77777777" w:rsidTr="00040347">
        <w:trPr>
          <w:cantSplit w:val="0"/>
          <w:trHeight w:val="6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14" w:type="pct"/>
          </w:tcPr>
          <w:p w14:paraId="0F91954E" w14:textId="77777777" w:rsidR="005A5BA1" w:rsidRPr="00216301" w:rsidRDefault="005A5BA1" w:rsidP="00D42AD5">
            <w:pPr>
              <w:pStyle w:val="TableParagraph"/>
              <w:spacing w:before="60" w:after="120"/>
              <w:rPr>
                <w:b/>
                <w:bCs/>
              </w:rPr>
            </w:pPr>
            <w:r>
              <w:rPr>
                <w:b/>
                <w:bCs/>
              </w:rPr>
              <w:t xml:space="preserve">Unit: </w:t>
            </w:r>
            <w:r w:rsidRPr="00217658">
              <w:t>Proof</w:t>
            </w:r>
          </w:p>
          <w:p w14:paraId="11FA79C6" w14:textId="1FDAABBB" w:rsidR="005A5BA1" w:rsidRDefault="005A5BA1" w:rsidP="0030763B">
            <w:pPr>
              <w:pStyle w:val="TableParagraph"/>
              <w:spacing w:after="120"/>
              <w:rPr>
                <w:iCs/>
              </w:rPr>
            </w:pPr>
            <w:r>
              <w:rPr>
                <w:b/>
                <w:bCs/>
                <w:iCs/>
              </w:rPr>
              <w:t xml:space="preserve">Focus area: </w:t>
            </w:r>
            <w:r>
              <w:rPr>
                <w:iCs/>
              </w:rPr>
              <w:t xml:space="preserve">The </w:t>
            </w:r>
            <w:r w:rsidR="00284AF6">
              <w:rPr>
                <w:iCs/>
              </w:rPr>
              <w:t>nature of proof</w:t>
            </w:r>
          </w:p>
          <w:p w14:paraId="5EB00AB2" w14:textId="44BD0C71" w:rsidR="003A1AFD" w:rsidRPr="00040347" w:rsidRDefault="00B90360" w:rsidP="003A1AFD">
            <w:pPr>
              <w:pStyle w:val="TableParagraph"/>
              <w:ind w:left="0"/>
              <w:rPr>
                <w:iCs/>
              </w:rPr>
            </w:pPr>
            <w:r>
              <w:t>S</w:t>
            </w:r>
            <w:r w:rsidR="0030763B">
              <w:t>elects and applies the language, notation and methods of proof to prove results</w:t>
            </w:r>
            <w:r>
              <w:t>.</w:t>
            </w:r>
          </w:p>
        </w:tc>
        <w:tc>
          <w:tcPr>
            <w:tcW w:w="1786" w:type="pct"/>
          </w:tcPr>
          <w:p w14:paraId="229724C2" w14:textId="76597EA5" w:rsidR="005A5BA1" w:rsidRDefault="005A5BA1" w:rsidP="00D42AD5">
            <w:pPr>
              <w:pStyle w:val="TableParagraph"/>
              <w:spacing w:before="6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 xml:space="preserve">Unit: </w:t>
            </w:r>
            <w:r w:rsidRPr="00217658">
              <w:t xml:space="preserve">Further </w:t>
            </w:r>
            <w:r w:rsidR="003A1AFD">
              <w:t>w</w:t>
            </w:r>
            <w:r w:rsidRPr="00217658">
              <w:t xml:space="preserve">ork with </w:t>
            </w:r>
            <w:r w:rsidR="003A1AFD">
              <w:t>v</w:t>
            </w:r>
            <w:r w:rsidRPr="00217658">
              <w:t>ectors</w:t>
            </w:r>
          </w:p>
          <w:p w14:paraId="10E07A80" w14:textId="7A790EDE" w:rsidR="005A5BA1" w:rsidRDefault="005A5BA1" w:rsidP="0030763B">
            <w:pPr>
              <w:pStyle w:val="TableParagraph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b/>
                <w:bCs/>
                <w:iCs/>
              </w:rPr>
              <w:t xml:space="preserve">Focus area: </w:t>
            </w:r>
            <w:r>
              <w:rPr>
                <w:iCs/>
              </w:rPr>
              <w:t xml:space="preserve">Further </w:t>
            </w:r>
            <w:r w:rsidR="00284AF6">
              <w:rPr>
                <w:iCs/>
              </w:rPr>
              <w:t>work with vectors</w:t>
            </w:r>
          </w:p>
          <w:p w14:paraId="1B69F501" w14:textId="527CB113" w:rsidR="003A1AFD" w:rsidRPr="00571B8C" w:rsidRDefault="00B90360" w:rsidP="003A1AFD">
            <w:pPr>
              <w:pStyle w:val="TableParagraph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U</w:t>
            </w:r>
            <w:r w:rsidR="0030763B">
              <w:t>ses vectors to model lines and curves, solve problems, and prove results involving geometry and coordinate geometry</w:t>
            </w:r>
            <w:r>
              <w:t>.</w:t>
            </w:r>
            <w:r w:rsidR="0030763B" w:rsidRPr="00571B8C">
              <w:rPr>
                <w:iCs/>
              </w:rPr>
              <w:t xml:space="preserve"> </w:t>
            </w:r>
          </w:p>
        </w:tc>
      </w:tr>
      <w:tr w:rsidR="005A5BA1" w:rsidRPr="00AE103C" w14:paraId="2856C3E5" w14:textId="77777777" w:rsidTr="00C219BF">
        <w:trPr>
          <w:cantSplit w:val="0"/>
          <w:trHeight w:val="4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14" w:type="pct"/>
          </w:tcPr>
          <w:p w14:paraId="164688D6" w14:textId="4ADEB512" w:rsidR="005A5BA1" w:rsidRPr="00C219BF" w:rsidRDefault="005A5BA1" w:rsidP="00C219BF">
            <w:pPr>
              <w:pStyle w:val="TableParagraph"/>
              <w:spacing w:after="120"/>
            </w:pPr>
            <w:r>
              <w:t>O</w:t>
            </w:r>
            <w:r w:rsidRPr="00216301">
              <w:t>utcome:</w:t>
            </w:r>
            <w:r w:rsidR="007B190D">
              <w:t xml:space="preserve"> </w:t>
            </w:r>
            <w:r w:rsidRPr="0033518F">
              <w:rPr>
                <w:b/>
              </w:rPr>
              <w:t>ME2-12-01</w:t>
            </w:r>
          </w:p>
        </w:tc>
        <w:tc>
          <w:tcPr>
            <w:tcW w:w="1786" w:type="pct"/>
          </w:tcPr>
          <w:p w14:paraId="2AFC33AA" w14:textId="63BFBA2F" w:rsidR="005A5BA1" w:rsidRPr="00C219BF" w:rsidRDefault="005A5BA1" w:rsidP="00C219BF">
            <w:pPr>
              <w:pStyle w:val="TableParagraph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</w:t>
            </w:r>
            <w:r w:rsidRPr="00216301">
              <w:t>utcome:</w:t>
            </w:r>
            <w:r w:rsidR="00B66BE2">
              <w:t xml:space="preserve"> </w:t>
            </w:r>
            <w:r w:rsidR="00901D49" w:rsidRPr="00070FA1">
              <w:rPr>
                <w:b/>
              </w:rPr>
              <w:t>ME2-12-0</w:t>
            </w:r>
            <w:r w:rsidR="00901D49">
              <w:rPr>
                <w:b/>
              </w:rPr>
              <w:t>2</w:t>
            </w:r>
          </w:p>
        </w:tc>
      </w:tr>
    </w:tbl>
    <w:p w14:paraId="02F40D46" w14:textId="77777777" w:rsidR="0075224B" w:rsidRPr="00E65960" w:rsidRDefault="0075224B" w:rsidP="00E65960">
      <w:r w:rsidRPr="00E65960">
        <w:br w:type="page"/>
      </w:r>
    </w:p>
    <w:p w14:paraId="0311AC3B" w14:textId="6DEEF32E" w:rsidR="003C2E30" w:rsidRPr="00AE103C" w:rsidRDefault="003C2E30" w:rsidP="00C219BF">
      <w:pPr>
        <w:pStyle w:val="Heading2"/>
        <w:spacing w:before="840" w:after="160"/>
        <w:ind w:left="0" w:firstLine="0"/>
      </w:pPr>
      <w:r>
        <w:lastRenderedPageBreak/>
        <w:t xml:space="preserve">Term </w:t>
      </w:r>
      <w:r w:rsidR="00C50438">
        <w:t>2</w:t>
      </w:r>
    </w:p>
    <w:tbl>
      <w:tblPr>
        <w:tblStyle w:val="NESATable"/>
        <w:tblW w:w="4974" w:type="pct"/>
        <w:tblBorders>
          <w:top w:val="single" w:sz="4" w:space="0" w:color="001E42"/>
          <w:left w:val="single" w:sz="4" w:space="0" w:color="001E42"/>
          <w:bottom w:val="single" w:sz="4" w:space="0" w:color="001E42"/>
          <w:right w:val="single" w:sz="4" w:space="0" w:color="001E42"/>
          <w:insideH w:val="single" w:sz="4" w:space="0" w:color="001E42"/>
          <w:insideV w:val="single" w:sz="4" w:space="0" w:color="001E42"/>
        </w:tblBorders>
        <w:tblLook w:val="01E0" w:firstRow="1" w:lastRow="1" w:firstColumn="1" w:lastColumn="1" w:noHBand="0" w:noVBand="0"/>
      </w:tblPr>
      <w:tblGrid>
        <w:gridCol w:w="3113"/>
        <w:gridCol w:w="6663"/>
        <w:gridCol w:w="4111"/>
      </w:tblGrid>
      <w:tr w:rsidR="007139F9" w:rsidRPr="00AE103C" w14:paraId="3C6945C4" w14:textId="77777777" w:rsidTr="007139F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 w:val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1" w:type="pct"/>
            <w:shd w:val="clear" w:color="auto" w:fill="002664"/>
          </w:tcPr>
          <w:p w14:paraId="48FF95AB" w14:textId="128A02EB" w:rsidR="007139F9" w:rsidRPr="00D11154" w:rsidRDefault="007139F9" w:rsidP="00F55D3F">
            <w:pPr>
              <w:pStyle w:val="Tableheading"/>
            </w:pPr>
            <w:r>
              <w:t>Weeks 1</w:t>
            </w:r>
            <w:r w:rsidR="009A476A">
              <w:t>–</w:t>
            </w:r>
            <w:r>
              <w:t>2</w:t>
            </w:r>
          </w:p>
        </w:tc>
        <w:tc>
          <w:tcPr>
            <w:tcW w:w="2399" w:type="pct"/>
            <w:shd w:val="clear" w:color="auto" w:fill="002664"/>
          </w:tcPr>
          <w:p w14:paraId="101D902C" w14:textId="4427B7DB" w:rsidR="007139F9" w:rsidRPr="00D11154" w:rsidRDefault="007139F9" w:rsidP="00F55D3F">
            <w:pPr>
              <w:pStyle w:val="Tableheading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>
              <w:t>Weeks 3</w:t>
            </w:r>
            <w:r w:rsidR="009A476A">
              <w:t>–</w:t>
            </w:r>
            <w:r>
              <w:t>7</w:t>
            </w:r>
          </w:p>
        </w:tc>
        <w:tc>
          <w:tcPr>
            <w:tcW w:w="1480" w:type="pct"/>
            <w:shd w:val="clear" w:color="auto" w:fill="002664"/>
          </w:tcPr>
          <w:p w14:paraId="5930B3A9" w14:textId="22729B73" w:rsidR="007139F9" w:rsidRPr="00D11154" w:rsidRDefault="007139F9" w:rsidP="00F55D3F">
            <w:pPr>
              <w:pStyle w:val="Tableheading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Weeks </w:t>
            </w:r>
            <w:r w:rsidR="001079BD">
              <w:t>8</w:t>
            </w:r>
            <w:r w:rsidR="009A476A">
              <w:t>–</w:t>
            </w:r>
            <w:r>
              <w:t>10</w:t>
            </w:r>
          </w:p>
        </w:tc>
      </w:tr>
      <w:tr w:rsidR="007139F9" w:rsidRPr="00AE103C" w14:paraId="62102AB8" w14:textId="77777777" w:rsidTr="00040347">
        <w:trPr>
          <w:cantSplit w:val="0"/>
          <w:trHeight w:val="10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1" w:type="pct"/>
          </w:tcPr>
          <w:p w14:paraId="0ABFBBDD" w14:textId="75A61C3B" w:rsidR="007139F9" w:rsidRDefault="007139F9" w:rsidP="00D42AD5">
            <w:pPr>
              <w:pStyle w:val="TableParagraph"/>
              <w:spacing w:before="60" w:after="120"/>
              <w:rPr>
                <w:b/>
                <w:bCs/>
              </w:rPr>
            </w:pPr>
            <w:r>
              <w:rPr>
                <w:b/>
                <w:bCs/>
              </w:rPr>
              <w:t xml:space="preserve">Unit: </w:t>
            </w:r>
            <w:r w:rsidRPr="00217658">
              <w:t xml:space="preserve">Further </w:t>
            </w:r>
            <w:r w:rsidR="003A1AFD">
              <w:t>w</w:t>
            </w:r>
            <w:r w:rsidRPr="00217658">
              <w:t xml:space="preserve">ork with </w:t>
            </w:r>
            <w:r w:rsidR="003A1AFD">
              <w:t>v</w:t>
            </w:r>
            <w:r w:rsidRPr="00217658">
              <w:t>ectors</w:t>
            </w:r>
            <w:r w:rsidR="003C5F68">
              <w:t xml:space="preserve"> </w:t>
            </w:r>
          </w:p>
          <w:p w14:paraId="4CCE05D3" w14:textId="64141041" w:rsidR="007139F9" w:rsidRDefault="007139F9" w:rsidP="0030763B">
            <w:pPr>
              <w:pStyle w:val="TableParagraph"/>
              <w:spacing w:after="120"/>
              <w:rPr>
                <w:iCs/>
              </w:rPr>
            </w:pPr>
            <w:r>
              <w:rPr>
                <w:b/>
                <w:bCs/>
                <w:iCs/>
              </w:rPr>
              <w:t xml:space="preserve">Focus area: </w:t>
            </w:r>
            <w:r>
              <w:rPr>
                <w:iCs/>
              </w:rPr>
              <w:t xml:space="preserve">Further </w:t>
            </w:r>
            <w:r w:rsidR="00284AF6">
              <w:rPr>
                <w:iCs/>
              </w:rPr>
              <w:t>work with vectors</w:t>
            </w:r>
          </w:p>
          <w:p w14:paraId="163F7039" w14:textId="7007843B" w:rsidR="003A1AFD" w:rsidRPr="001F3019" w:rsidRDefault="00B90360" w:rsidP="003A1AFD">
            <w:pPr>
              <w:pStyle w:val="TableParagraph"/>
              <w:ind w:left="0"/>
              <w:rPr>
                <w:szCs w:val="20"/>
              </w:rPr>
            </w:pPr>
            <w:r>
              <w:t>U</w:t>
            </w:r>
            <w:r w:rsidR="0030763B">
              <w:t>ses vectors to model lines and curves, solve problems, and prove results involving geometry and coordinate geometry</w:t>
            </w:r>
            <w:r>
              <w:t>.</w:t>
            </w:r>
            <w:r w:rsidR="0030763B" w:rsidRPr="001F3019">
              <w:rPr>
                <w:szCs w:val="20"/>
              </w:rPr>
              <w:t xml:space="preserve"> </w:t>
            </w:r>
          </w:p>
        </w:tc>
        <w:tc>
          <w:tcPr>
            <w:tcW w:w="2399" w:type="pct"/>
          </w:tcPr>
          <w:p w14:paraId="1AC0F408" w14:textId="0F5AABDB" w:rsidR="007139F9" w:rsidRDefault="007139F9" w:rsidP="00D42AD5">
            <w:pPr>
              <w:pStyle w:val="TableParagraph"/>
              <w:spacing w:before="6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 xml:space="preserve">Unit: </w:t>
            </w:r>
            <w:r w:rsidRPr="00217658">
              <w:t xml:space="preserve">Further </w:t>
            </w:r>
            <w:r w:rsidR="003A1AFD">
              <w:t>i</w:t>
            </w:r>
            <w:r w:rsidRPr="00217658">
              <w:t>ntegration</w:t>
            </w:r>
          </w:p>
          <w:p w14:paraId="084BAF40" w14:textId="5128EC42" w:rsidR="007139F9" w:rsidRDefault="007139F9" w:rsidP="0030763B">
            <w:pPr>
              <w:pStyle w:val="TableParagraph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b/>
                <w:bCs/>
                <w:iCs/>
              </w:rPr>
              <w:t xml:space="preserve">Focus area: </w:t>
            </w:r>
            <w:r>
              <w:rPr>
                <w:iCs/>
              </w:rPr>
              <w:t xml:space="preserve">Further </w:t>
            </w:r>
            <w:r w:rsidR="00284AF6">
              <w:rPr>
                <w:iCs/>
              </w:rPr>
              <w:t>integration</w:t>
            </w:r>
          </w:p>
          <w:p w14:paraId="775E88A8" w14:textId="32F9739D" w:rsidR="003A1AFD" w:rsidRPr="00216301" w:rsidRDefault="00B90360" w:rsidP="003A1AFD">
            <w:pPr>
              <w:pStyle w:val="TableParagraph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t>S</w:t>
            </w:r>
            <w:r w:rsidR="0030763B">
              <w:t>elects and uses</w:t>
            </w:r>
            <w:r w:rsidR="0030763B" w:rsidRPr="008E4865">
              <w:t xml:space="preserve"> techniques of integration to </w:t>
            </w:r>
            <w:r w:rsidR="0030763B">
              <w:t xml:space="preserve">solve </w:t>
            </w:r>
            <w:r w:rsidR="0030763B" w:rsidRPr="008E4865">
              <w:t>problems</w:t>
            </w:r>
            <w:r>
              <w:t>.</w:t>
            </w:r>
            <w:r w:rsidR="0030763B" w:rsidRPr="00216301">
              <w:rPr>
                <w:b/>
                <w:bCs/>
              </w:rPr>
              <w:t xml:space="preserve"> </w:t>
            </w:r>
          </w:p>
        </w:tc>
        <w:tc>
          <w:tcPr>
            <w:tcW w:w="1480" w:type="pct"/>
          </w:tcPr>
          <w:p w14:paraId="00AD8641" w14:textId="6AF44324" w:rsidR="007139F9" w:rsidRDefault="007139F9" w:rsidP="00D42AD5">
            <w:pPr>
              <w:pStyle w:val="TableParagraph"/>
              <w:spacing w:before="6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 xml:space="preserve">Unit: </w:t>
            </w:r>
            <w:r w:rsidRPr="00217658">
              <w:t>Mechanics</w:t>
            </w:r>
          </w:p>
          <w:p w14:paraId="3D99F5C4" w14:textId="452A4854" w:rsidR="007139F9" w:rsidRDefault="007139F9" w:rsidP="0030763B">
            <w:pPr>
              <w:pStyle w:val="TableParagraph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b/>
                <w:bCs/>
                <w:iCs/>
              </w:rPr>
              <w:t xml:space="preserve">Focus area: </w:t>
            </w:r>
            <w:r w:rsidR="00E85A2B">
              <w:rPr>
                <w:iCs/>
              </w:rPr>
              <w:t xml:space="preserve">Applications of </w:t>
            </w:r>
            <w:r w:rsidR="008C740B">
              <w:rPr>
                <w:iCs/>
              </w:rPr>
              <w:t>calculus to mechanics</w:t>
            </w:r>
          </w:p>
          <w:p w14:paraId="1C040A69" w14:textId="270FD699" w:rsidR="003A1AFD" w:rsidRPr="00571B8C" w:rsidRDefault="00B90360" w:rsidP="003A1AFD">
            <w:pPr>
              <w:pStyle w:val="TableParagraph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U</w:t>
            </w:r>
            <w:r w:rsidR="0030763B" w:rsidRPr="008E4865">
              <w:t>ses mechanics to model and solve practical problems</w:t>
            </w:r>
            <w:r>
              <w:t>.</w:t>
            </w:r>
            <w:r w:rsidR="0030763B" w:rsidRPr="00571B8C">
              <w:rPr>
                <w:iCs/>
              </w:rPr>
              <w:t xml:space="preserve"> </w:t>
            </w:r>
          </w:p>
        </w:tc>
      </w:tr>
      <w:tr w:rsidR="007139F9" w:rsidRPr="00AE103C" w14:paraId="7BDEE5AA" w14:textId="77777777" w:rsidTr="00C219BF">
        <w:trPr>
          <w:cantSplit w:val="0"/>
          <w:trHeight w:val="3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1" w:type="pct"/>
          </w:tcPr>
          <w:p w14:paraId="4527E21B" w14:textId="67C67EF6" w:rsidR="007139F9" w:rsidRPr="00C219BF" w:rsidRDefault="007139F9" w:rsidP="00C219BF">
            <w:pPr>
              <w:pStyle w:val="TableParagraph"/>
              <w:spacing w:after="120"/>
            </w:pPr>
            <w:r>
              <w:t>O</w:t>
            </w:r>
            <w:r w:rsidRPr="00216301">
              <w:t>utcome:</w:t>
            </w:r>
            <w:r w:rsidR="007B190D">
              <w:t xml:space="preserve"> </w:t>
            </w:r>
            <w:r w:rsidR="00901D49" w:rsidRPr="00070FA1">
              <w:rPr>
                <w:b/>
              </w:rPr>
              <w:t>ME2-12-0</w:t>
            </w:r>
            <w:r w:rsidR="00901D49">
              <w:rPr>
                <w:b/>
              </w:rPr>
              <w:t>2</w:t>
            </w:r>
          </w:p>
        </w:tc>
        <w:tc>
          <w:tcPr>
            <w:tcW w:w="2399" w:type="pct"/>
          </w:tcPr>
          <w:p w14:paraId="6B4C4777" w14:textId="0A8BA1A8" w:rsidR="007139F9" w:rsidRPr="00C219BF" w:rsidRDefault="007139F9" w:rsidP="00C219BF">
            <w:pPr>
              <w:pStyle w:val="TableParagraph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</w:t>
            </w:r>
            <w:r w:rsidRPr="00216301">
              <w:t>utcome:</w:t>
            </w:r>
            <w:r w:rsidR="007B190D">
              <w:t xml:space="preserve"> </w:t>
            </w:r>
            <w:r w:rsidR="003D481E" w:rsidRPr="008826F6">
              <w:rPr>
                <w:b/>
              </w:rPr>
              <w:t>ME2-12-0</w:t>
            </w:r>
            <w:r w:rsidR="003D481E">
              <w:rPr>
                <w:b/>
              </w:rPr>
              <w:t>4</w:t>
            </w:r>
          </w:p>
        </w:tc>
        <w:tc>
          <w:tcPr>
            <w:tcW w:w="1480" w:type="pct"/>
          </w:tcPr>
          <w:p w14:paraId="4FBC0A2B" w14:textId="275B7EB0" w:rsidR="007139F9" w:rsidRPr="00C219BF" w:rsidRDefault="007139F9" w:rsidP="00C219BF">
            <w:pPr>
              <w:pStyle w:val="TableParagraph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</w:t>
            </w:r>
            <w:r w:rsidRPr="00216301">
              <w:t>utcome:</w:t>
            </w:r>
            <w:r w:rsidR="007B190D">
              <w:t xml:space="preserve"> </w:t>
            </w:r>
            <w:r w:rsidR="00F628E1" w:rsidRPr="008826F6">
              <w:rPr>
                <w:b/>
              </w:rPr>
              <w:t>ME2-12-0</w:t>
            </w:r>
            <w:r w:rsidR="00F628E1">
              <w:rPr>
                <w:b/>
              </w:rPr>
              <w:t>5</w:t>
            </w:r>
          </w:p>
        </w:tc>
      </w:tr>
    </w:tbl>
    <w:p w14:paraId="7BB44DC6" w14:textId="77777777" w:rsidR="001A01F7" w:rsidRPr="00E65960" w:rsidRDefault="001A01F7" w:rsidP="00E65960">
      <w:r>
        <w:rPr>
          <w:b/>
          <w:bCs/>
          <w:color w:val="002664"/>
          <w:sz w:val="34"/>
          <w:szCs w:val="34"/>
        </w:rPr>
        <w:br w:type="page"/>
      </w:r>
    </w:p>
    <w:p w14:paraId="7C82A6EA" w14:textId="079ECFD3" w:rsidR="009B3E0D" w:rsidRPr="00AE103C" w:rsidRDefault="009B3E0D" w:rsidP="009B3E0D">
      <w:pPr>
        <w:pStyle w:val="Heading2"/>
      </w:pPr>
      <w:r>
        <w:lastRenderedPageBreak/>
        <w:t xml:space="preserve">Term </w:t>
      </w:r>
      <w:r w:rsidR="00C50438">
        <w:t>3</w:t>
      </w:r>
    </w:p>
    <w:tbl>
      <w:tblPr>
        <w:tblStyle w:val="NESATable"/>
        <w:tblpPr w:leftFromText="180" w:rightFromText="180" w:vertAnchor="page" w:horzAnchor="margin" w:tblpY="2322"/>
        <w:tblW w:w="5001" w:type="pct"/>
        <w:tblBorders>
          <w:top w:val="single" w:sz="4" w:space="0" w:color="001E42"/>
          <w:left w:val="single" w:sz="4" w:space="0" w:color="001E42"/>
          <w:bottom w:val="single" w:sz="4" w:space="0" w:color="001E42"/>
          <w:right w:val="single" w:sz="4" w:space="0" w:color="001E42"/>
          <w:insideH w:val="single" w:sz="4" w:space="0" w:color="001E42"/>
          <w:insideV w:val="single" w:sz="4" w:space="0" w:color="001E42"/>
        </w:tblBorders>
        <w:tblLook w:val="01E0" w:firstRow="1" w:lastRow="1" w:firstColumn="1" w:lastColumn="1" w:noHBand="0" w:noVBand="0"/>
      </w:tblPr>
      <w:tblGrid>
        <w:gridCol w:w="5666"/>
        <w:gridCol w:w="8297"/>
      </w:tblGrid>
      <w:tr w:rsidR="006C06ED" w:rsidRPr="00AE103C" w14:paraId="61075C94" w14:textId="77777777" w:rsidTr="006C06E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9" w:type="pct"/>
            <w:shd w:val="clear" w:color="auto" w:fill="002664"/>
          </w:tcPr>
          <w:p w14:paraId="453FA26D" w14:textId="26677C35" w:rsidR="006C06ED" w:rsidRPr="009B3E0D" w:rsidRDefault="006C06ED" w:rsidP="00402448">
            <w:pPr>
              <w:pStyle w:val="Tableheading"/>
              <w:rPr>
                <w:b w:val="0"/>
              </w:rPr>
            </w:pPr>
            <w:r w:rsidRPr="00134A2D">
              <w:br w:type="page"/>
              <w:t>Week</w:t>
            </w:r>
            <w:r>
              <w:t>s</w:t>
            </w:r>
            <w:r w:rsidRPr="00134A2D">
              <w:t xml:space="preserve"> 1</w:t>
            </w:r>
            <w:r>
              <w:t>–4</w:t>
            </w:r>
          </w:p>
        </w:tc>
        <w:tc>
          <w:tcPr>
            <w:tcW w:w="2971" w:type="pct"/>
            <w:shd w:val="clear" w:color="auto" w:fill="002664"/>
          </w:tcPr>
          <w:p w14:paraId="1F91552C" w14:textId="33AD175B" w:rsidR="006C06ED" w:rsidRPr="009B3E0D" w:rsidRDefault="006C06ED" w:rsidP="00402448">
            <w:pPr>
              <w:pStyle w:val="Tableheading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</w:rPr>
            </w:pPr>
            <w:r>
              <w:t>Weeks 5</w:t>
            </w:r>
            <w:r w:rsidR="009A476A">
              <w:t>–</w:t>
            </w:r>
            <w:r>
              <w:t>10</w:t>
            </w:r>
          </w:p>
        </w:tc>
      </w:tr>
      <w:tr w:rsidR="001079BD" w:rsidRPr="00AE103C" w14:paraId="1BFB0592" w14:textId="77777777" w:rsidTr="00040347">
        <w:trPr>
          <w:trHeight w:val="7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9" w:type="pct"/>
          </w:tcPr>
          <w:p w14:paraId="1DF53173" w14:textId="77777777" w:rsidR="001079BD" w:rsidRDefault="001079BD" w:rsidP="00D42AD5">
            <w:pPr>
              <w:pStyle w:val="TableParagraph"/>
              <w:spacing w:before="60" w:after="120"/>
              <w:rPr>
                <w:b/>
                <w:bCs/>
              </w:rPr>
            </w:pPr>
            <w:r>
              <w:rPr>
                <w:b/>
                <w:bCs/>
              </w:rPr>
              <w:t xml:space="preserve">Unit: </w:t>
            </w:r>
            <w:r w:rsidRPr="00217658">
              <w:t>Mechanics</w:t>
            </w:r>
          </w:p>
          <w:p w14:paraId="6588E3DB" w14:textId="792177E8" w:rsidR="001079BD" w:rsidRDefault="001079BD" w:rsidP="0030763B">
            <w:pPr>
              <w:pStyle w:val="TableParagraph"/>
              <w:spacing w:after="120"/>
              <w:rPr>
                <w:iCs/>
              </w:rPr>
            </w:pPr>
            <w:r>
              <w:rPr>
                <w:b/>
                <w:bCs/>
                <w:iCs/>
              </w:rPr>
              <w:t xml:space="preserve">Focus area: </w:t>
            </w:r>
            <w:r w:rsidR="00E85A2B">
              <w:rPr>
                <w:iCs/>
              </w:rPr>
              <w:t xml:space="preserve">Applications of </w:t>
            </w:r>
            <w:r w:rsidR="008C740B">
              <w:rPr>
                <w:iCs/>
              </w:rPr>
              <w:t>calculus to mechanics</w:t>
            </w:r>
          </w:p>
          <w:p w14:paraId="071B6141" w14:textId="059C4BEA" w:rsidR="003A1AFD" w:rsidRPr="00AB5F17" w:rsidRDefault="00B90360" w:rsidP="003A1AFD">
            <w:pPr>
              <w:pStyle w:val="TableParagraph"/>
              <w:ind w:left="0"/>
              <w:rPr>
                <w:b/>
                <w:bCs/>
                <w:iCs/>
              </w:rPr>
            </w:pPr>
            <w:r>
              <w:t>U</w:t>
            </w:r>
            <w:r w:rsidR="0030763B" w:rsidRPr="008E4865">
              <w:t>ses mechanics to model and solve practical problems</w:t>
            </w:r>
            <w:r>
              <w:t>.</w:t>
            </w:r>
            <w:r w:rsidR="0030763B" w:rsidRPr="00AB5F17">
              <w:rPr>
                <w:b/>
                <w:bCs/>
                <w:iCs/>
              </w:rPr>
              <w:t xml:space="preserve"> </w:t>
            </w:r>
          </w:p>
        </w:tc>
        <w:tc>
          <w:tcPr>
            <w:tcW w:w="2971" w:type="pct"/>
          </w:tcPr>
          <w:p w14:paraId="5F56981E" w14:textId="77777777" w:rsidR="001079BD" w:rsidRDefault="001079BD" w:rsidP="006904DE">
            <w:pPr>
              <w:pStyle w:val="TableParagraph"/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</w:rPr>
            </w:pPr>
            <w:r>
              <w:rPr>
                <w:szCs w:val="20"/>
              </w:rPr>
              <w:t>Revision</w:t>
            </w:r>
          </w:p>
          <w:p w14:paraId="6F3AC848" w14:textId="3F1411D7" w:rsidR="0037591F" w:rsidRPr="00216301" w:rsidRDefault="0037591F" w:rsidP="006904DE">
            <w:pPr>
              <w:pStyle w:val="TableParagraph"/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1079BD" w:rsidRPr="00AE103C" w14:paraId="53E7EB78" w14:textId="77777777" w:rsidTr="00C219BF">
        <w:trPr>
          <w:trHeight w:val="3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9" w:type="pct"/>
          </w:tcPr>
          <w:p w14:paraId="43FA61A3" w14:textId="5206F9EE" w:rsidR="001079BD" w:rsidRPr="00C219BF" w:rsidRDefault="001079BD" w:rsidP="00C219BF">
            <w:pPr>
              <w:pStyle w:val="TableParagraph"/>
              <w:spacing w:after="120"/>
            </w:pPr>
            <w:r>
              <w:t>O</w:t>
            </w:r>
            <w:r w:rsidRPr="00216301">
              <w:t>utcome:</w:t>
            </w:r>
            <w:r w:rsidR="00B66BE2">
              <w:t xml:space="preserve"> </w:t>
            </w:r>
            <w:r w:rsidR="00040347" w:rsidRPr="008826F6">
              <w:rPr>
                <w:b/>
              </w:rPr>
              <w:t>ME2-12-0</w:t>
            </w:r>
            <w:r w:rsidR="00040347">
              <w:rPr>
                <w:b/>
              </w:rPr>
              <w:t>5</w:t>
            </w:r>
          </w:p>
        </w:tc>
        <w:tc>
          <w:tcPr>
            <w:tcW w:w="2971" w:type="pct"/>
          </w:tcPr>
          <w:p w14:paraId="11C8801F" w14:textId="225DEEBB" w:rsidR="001079BD" w:rsidRDefault="003A1AFD" w:rsidP="001079BD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</w:rPr>
            </w:pPr>
            <w:r>
              <w:rPr>
                <w:szCs w:val="20"/>
              </w:rPr>
              <w:t>N/A</w:t>
            </w:r>
          </w:p>
        </w:tc>
      </w:tr>
    </w:tbl>
    <w:p w14:paraId="67955254" w14:textId="1D67BEC9" w:rsidR="009B3E0D" w:rsidRPr="009B3E0D" w:rsidRDefault="009B3E0D" w:rsidP="009B3E0D"/>
    <w:sectPr w:rsidR="009B3E0D" w:rsidRPr="009B3E0D" w:rsidSect="00E80D89">
      <w:footerReference w:type="default" r:id="rId11"/>
      <w:headerReference w:type="first" r:id="rId12"/>
      <w:footerReference w:type="first" r:id="rId13"/>
      <w:pgSz w:w="16850" w:h="11910" w:orient="landscape"/>
      <w:pgMar w:top="1440" w:right="1440" w:bottom="1440" w:left="1440" w:header="0" w:footer="427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0068EC" w14:textId="77777777" w:rsidR="000F02C2" w:rsidRDefault="000F02C2">
      <w:r>
        <w:separator/>
      </w:r>
    </w:p>
  </w:endnote>
  <w:endnote w:type="continuationSeparator" w:id="0">
    <w:p w14:paraId="798B4952" w14:textId="77777777" w:rsidR="000F02C2" w:rsidRDefault="000F02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398B32" w14:textId="0AAC2D05" w:rsidR="00911BBB" w:rsidRPr="004212C0" w:rsidRDefault="00E9624A" w:rsidP="00636CC0">
    <w:pPr>
      <w:pBdr>
        <w:top w:val="single" w:sz="4" w:space="17" w:color="auto"/>
      </w:pBdr>
      <w:tabs>
        <w:tab w:val="left" w:pos="13892"/>
      </w:tabs>
      <w:spacing w:before="240" w:after="0"/>
      <w:rPr>
        <w:color w:val="002664"/>
        <w:sz w:val="18"/>
        <w:szCs w:val="18"/>
      </w:rPr>
    </w:pPr>
    <w:r w:rsidRPr="00A822D5">
      <w:rPr>
        <w:color w:val="002664"/>
        <w:w w:val="105"/>
        <w:sz w:val="18"/>
        <w:szCs w:val="18"/>
      </w:rPr>
      <w:t xml:space="preserve">Mathematics </w:t>
    </w:r>
    <w:r w:rsidR="004942F0">
      <w:rPr>
        <w:color w:val="002664"/>
        <w:w w:val="105"/>
        <w:sz w:val="18"/>
        <w:szCs w:val="18"/>
      </w:rPr>
      <w:t xml:space="preserve">Extension </w:t>
    </w:r>
    <w:r w:rsidR="00FA34C5">
      <w:rPr>
        <w:color w:val="002664"/>
        <w:w w:val="105"/>
        <w:sz w:val="18"/>
        <w:szCs w:val="18"/>
      </w:rPr>
      <w:t>2</w:t>
    </w:r>
    <w:r w:rsidR="00A3430F">
      <w:rPr>
        <w:color w:val="002664"/>
        <w:w w:val="105"/>
        <w:sz w:val="18"/>
        <w:szCs w:val="18"/>
      </w:rPr>
      <w:t xml:space="preserve"> </w:t>
    </w:r>
    <w:r w:rsidR="00EA4994">
      <w:rPr>
        <w:color w:val="002664"/>
        <w:w w:val="105"/>
        <w:sz w:val="18"/>
        <w:szCs w:val="18"/>
      </w:rPr>
      <w:t xml:space="preserve">Year 12 </w:t>
    </w:r>
    <w:r w:rsidRPr="00A822D5">
      <w:rPr>
        <w:color w:val="002664"/>
        <w:w w:val="105"/>
        <w:sz w:val="18"/>
        <w:szCs w:val="18"/>
      </w:rPr>
      <w:t>(202</w:t>
    </w:r>
    <w:r w:rsidR="00A3430F">
      <w:rPr>
        <w:color w:val="002664"/>
        <w:w w:val="105"/>
        <w:sz w:val="18"/>
        <w:szCs w:val="18"/>
      </w:rPr>
      <w:t>4</w:t>
    </w:r>
    <w:r w:rsidRPr="00A822D5">
      <w:rPr>
        <w:color w:val="002664"/>
        <w:w w:val="105"/>
        <w:sz w:val="18"/>
        <w:szCs w:val="18"/>
      </w:rPr>
      <w:t>): Sample scope and sequence (Stage 6 – Year 1</w:t>
    </w:r>
    <w:r w:rsidR="00C44C91">
      <w:rPr>
        <w:color w:val="002664"/>
        <w:w w:val="105"/>
        <w:sz w:val="18"/>
        <w:szCs w:val="18"/>
      </w:rPr>
      <w:t>2</w:t>
    </w:r>
    <w:r w:rsidRPr="00A822D5">
      <w:rPr>
        <w:color w:val="002664"/>
        <w:w w:val="105"/>
        <w:sz w:val="18"/>
        <w:szCs w:val="18"/>
      </w:rPr>
      <w:t>) (</w:t>
    </w:r>
    <w:r w:rsidR="004942F0">
      <w:rPr>
        <w:color w:val="002664"/>
        <w:w w:val="105"/>
        <w:sz w:val="18"/>
        <w:szCs w:val="18"/>
      </w:rPr>
      <w:t>6</w:t>
    </w:r>
    <w:r w:rsidRPr="00A822D5">
      <w:rPr>
        <w:color w:val="002664"/>
        <w:w w:val="105"/>
        <w:sz w:val="18"/>
        <w:szCs w:val="18"/>
      </w:rPr>
      <w:t>0 hours</w:t>
    </w:r>
    <w:r>
      <w:rPr>
        <w:color w:val="002664"/>
        <w:sz w:val="18"/>
        <w:szCs w:val="20"/>
      </w:rPr>
      <w:t>)</w:t>
    </w:r>
    <w:r w:rsidR="008A1D20">
      <w:rPr>
        <w:color w:val="002664"/>
        <w:sz w:val="18"/>
        <w:szCs w:val="20"/>
      </w:rPr>
      <w:ptab w:relativeTo="margin" w:alignment="right" w:leader="none"/>
    </w:r>
    <w:r w:rsidR="00636CC0" w:rsidRPr="004212C0">
      <w:rPr>
        <w:color w:val="002664"/>
        <w:sz w:val="18"/>
        <w:szCs w:val="20"/>
      </w:rPr>
      <w:t xml:space="preserve">Page </w:t>
    </w:r>
    <w:r w:rsidR="00636CC0" w:rsidRPr="004212C0">
      <w:rPr>
        <w:b/>
        <w:bCs/>
        <w:color w:val="002664"/>
        <w:sz w:val="18"/>
        <w:szCs w:val="18"/>
      </w:rPr>
      <w:fldChar w:fldCharType="begin"/>
    </w:r>
    <w:r w:rsidR="00636CC0" w:rsidRPr="004212C0">
      <w:rPr>
        <w:b/>
        <w:bCs/>
        <w:color w:val="002664"/>
        <w:w w:val="102"/>
        <w:sz w:val="18"/>
        <w:szCs w:val="18"/>
      </w:rPr>
      <w:instrText xml:space="preserve"> PAGE </w:instrText>
    </w:r>
    <w:r w:rsidR="00636CC0" w:rsidRPr="004212C0">
      <w:rPr>
        <w:b/>
        <w:bCs/>
        <w:color w:val="002664"/>
        <w:sz w:val="18"/>
        <w:szCs w:val="18"/>
      </w:rPr>
      <w:fldChar w:fldCharType="separate"/>
    </w:r>
    <w:r w:rsidR="00636CC0" w:rsidRPr="004212C0">
      <w:rPr>
        <w:b/>
        <w:bCs/>
        <w:color w:val="002664"/>
        <w:sz w:val="18"/>
        <w:szCs w:val="18"/>
      </w:rPr>
      <w:t>1</w:t>
    </w:r>
    <w:r w:rsidR="00636CC0" w:rsidRPr="004212C0">
      <w:rPr>
        <w:b/>
        <w:bCs/>
        <w:color w:val="002664"/>
        <w:sz w:val="18"/>
        <w:szCs w:val="18"/>
      </w:rPr>
      <w:fldChar w:fldCharType="end"/>
    </w:r>
    <w:r w:rsidR="00636CC0" w:rsidRPr="004212C0">
      <w:rPr>
        <w:color w:val="002664"/>
        <w:sz w:val="18"/>
        <w:szCs w:val="20"/>
      </w:rPr>
      <w:t xml:space="preserve"> of </w:t>
    </w:r>
    <w:r w:rsidR="00636CC0" w:rsidRPr="004212C0">
      <w:rPr>
        <w:b/>
        <w:bCs/>
        <w:color w:val="002664"/>
        <w:sz w:val="18"/>
        <w:szCs w:val="18"/>
      </w:rPr>
      <w:fldChar w:fldCharType="begin"/>
    </w:r>
    <w:r w:rsidR="00636CC0" w:rsidRPr="004212C0">
      <w:rPr>
        <w:b/>
        <w:bCs/>
        <w:color w:val="002664"/>
        <w:sz w:val="18"/>
        <w:szCs w:val="18"/>
      </w:rPr>
      <w:instrText xml:space="preserve"> NUMPAGES   \* MERGEFORMAT </w:instrText>
    </w:r>
    <w:r w:rsidR="00636CC0" w:rsidRPr="004212C0">
      <w:rPr>
        <w:b/>
        <w:bCs/>
        <w:color w:val="002664"/>
        <w:sz w:val="18"/>
        <w:szCs w:val="18"/>
      </w:rPr>
      <w:fldChar w:fldCharType="separate"/>
    </w:r>
    <w:r w:rsidR="00636CC0" w:rsidRPr="004212C0">
      <w:rPr>
        <w:b/>
        <w:bCs/>
        <w:color w:val="002664"/>
        <w:sz w:val="18"/>
        <w:szCs w:val="18"/>
      </w:rPr>
      <w:t>4</w:t>
    </w:r>
    <w:r w:rsidR="00636CC0" w:rsidRPr="004212C0">
      <w:rPr>
        <w:b/>
        <w:bCs/>
        <w:color w:val="002664"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9F4F99" w14:textId="4CC6D272" w:rsidR="00685EBB" w:rsidRPr="00A822D5" w:rsidRDefault="00A822D5" w:rsidP="00636CC0">
    <w:pPr>
      <w:pBdr>
        <w:top w:val="single" w:sz="4" w:space="17" w:color="auto"/>
      </w:pBdr>
      <w:tabs>
        <w:tab w:val="left" w:pos="13892"/>
      </w:tabs>
      <w:spacing w:before="240" w:after="0"/>
      <w:rPr>
        <w:b/>
        <w:bCs/>
        <w:color w:val="002664"/>
        <w:sz w:val="18"/>
        <w:szCs w:val="18"/>
      </w:rPr>
    </w:pPr>
    <w:r w:rsidRPr="00A822D5">
      <w:rPr>
        <w:color w:val="002664"/>
        <w:w w:val="105"/>
        <w:sz w:val="18"/>
        <w:szCs w:val="18"/>
      </w:rPr>
      <w:t xml:space="preserve">Mathematics </w:t>
    </w:r>
    <w:r w:rsidR="004942F0">
      <w:rPr>
        <w:color w:val="002664"/>
        <w:w w:val="105"/>
        <w:sz w:val="18"/>
        <w:szCs w:val="18"/>
      </w:rPr>
      <w:t xml:space="preserve">Extension </w:t>
    </w:r>
    <w:r w:rsidR="00FA34C5">
      <w:rPr>
        <w:color w:val="002664"/>
        <w:w w:val="105"/>
        <w:sz w:val="18"/>
        <w:szCs w:val="18"/>
      </w:rPr>
      <w:t>2</w:t>
    </w:r>
    <w:r w:rsidR="00DB6AC0" w:rsidRPr="00A822D5">
      <w:rPr>
        <w:color w:val="002664"/>
        <w:w w:val="105"/>
        <w:sz w:val="18"/>
        <w:szCs w:val="18"/>
      </w:rPr>
      <w:t xml:space="preserve"> </w:t>
    </w:r>
    <w:r w:rsidR="00EA4994">
      <w:rPr>
        <w:color w:val="002664"/>
        <w:w w:val="105"/>
        <w:sz w:val="18"/>
        <w:szCs w:val="18"/>
      </w:rPr>
      <w:t xml:space="preserve">Year 12 </w:t>
    </w:r>
    <w:r w:rsidR="00DB6AC0" w:rsidRPr="00A822D5">
      <w:rPr>
        <w:color w:val="002664"/>
        <w:w w:val="105"/>
        <w:sz w:val="18"/>
        <w:szCs w:val="18"/>
      </w:rPr>
      <w:t>(</w:t>
    </w:r>
    <w:r w:rsidRPr="00A822D5">
      <w:rPr>
        <w:color w:val="002664"/>
        <w:w w:val="105"/>
        <w:sz w:val="18"/>
        <w:szCs w:val="18"/>
      </w:rPr>
      <w:t>202</w:t>
    </w:r>
    <w:r w:rsidR="002025C0">
      <w:rPr>
        <w:color w:val="002664"/>
        <w:w w:val="105"/>
        <w:sz w:val="18"/>
        <w:szCs w:val="18"/>
      </w:rPr>
      <w:t>4</w:t>
    </w:r>
    <w:r w:rsidR="00DB6AC0" w:rsidRPr="00A822D5">
      <w:rPr>
        <w:color w:val="002664"/>
        <w:w w:val="105"/>
        <w:sz w:val="18"/>
        <w:szCs w:val="18"/>
      </w:rPr>
      <w:t xml:space="preserve">): Sample scope and sequence (Stage </w:t>
    </w:r>
    <w:r w:rsidRPr="00A822D5">
      <w:rPr>
        <w:color w:val="002664"/>
        <w:w w:val="105"/>
        <w:sz w:val="18"/>
        <w:szCs w:val="18"/>
      </w:rPr>
      <w:t>6</w:t>
    </w:r>
    <w:r w:rsidR="00DB6AC0" w:rsidRPr="00A822D5">
      <w:rPr>
        <w:color w:val="002664"/>
        <w:w w:val="105"/>
        <w:sz w:val="18"/>
        <w:szCs w:val="18"/>
      </w:rPr>
      <w:t xml:space="preserve"> – Year </w:t>
    </w:r>
    <w:r w:rsidRPr="00A822D5">
      <w:rPr>
        <w:color w:val="002664"/>
        <w:w w:val="105"/>
        <w:sz w:val="18"/>
        <w:szCs w:val="18"/>
      </w:rPr>
      <w:t>1</w:t>
    </w:r>
    <w:r w:rsidR="00C44C91">
      <w:rPr>
        <w:color w:val="002664"/>
        <w:w w:val="105"/>
        <w:sz w:val="18"/>
        <w:szCs w:val="18"/>
      </w:rPr>
      <w:t>2</w:t>
    </w:r>
    <w:r w:rsidR="00DB6AC0" w:rsidRPr="00A822D5">
      <w:rPr>
        <w:color w:val="002664"/>
        <w:w w:val="105"/>
        <w:sz w:val="18"/>
        <w:szCs w:val="18"/>
      </w:rPr>
      <w:t>) (</w:t>
    </w:r>
    <w:r w:rsidR="004942F0">
      <w:rPr>
        <w:color w:val="002664"/>
        <w:w w:val="105"/>
        <w:sz w:val="18"/>
        <w:szCs w:val="18"/>
      </w:rPr>
      <w:t>6</w:t>
    </w:r>
    <w:r w:rsidRPr="00A822D5">
      <w:rPr>
        <w:color w:val="002664"/>
        <w:w w:val="105"/>
        <w:sz w:val="18"/>
        <w:szCs w:val="18"/>
      </w:rPr>
      <w:t>0</w:t>
    </w:r>
    <w:r w:rsidR="00DB6AC0" w:rsidRPr="00A822D5">
      <w:rPr>
        <w:color w:val="002664"/>
        <w:w w:val="105"/>
        <w:sz w:val="18"/>
        <w:szCs w:val="18"/>
      </w:rPr>
      <w:t xml:space="preserve"> hours)</w:t>
    </w:r>
    <w:r w:rsidR="008A1D20">
      <w:rPr>
        <w:color w:val="002664"/>
        <w:w w:val="105"/>
        <w:sz w:val="18"/>
        <w:szCs w:val="18"/>
      </w:rPr>
      <w:ptab w:relativeTo="margin" w:alignment="right" w:leader="none"/>
    </w:r>
    <w:r w:rsidR="00A57696" w:rsidRPr="00A822D5">
      <w:rPr>
        <w:color w:val="002664"/>
        <w:sz w:val="18"/>
        <w:szCs w:val="20"/>
      </w:rPr>
      <w:t xml:space="preserve">Page </w:t>
    </w:r>
    <w:r w:rsidR="00A57696" w:rsidRPr="00A822D5">
      <w:rPr>
        <w:b/>
        <w:bCs/>
        <w:color w:val="002664"/>
        <w:sz w:val="18"/>
        <w:szCs w:val="18"/>
      </w:rPr>
      <w:fldChar w:fldCharType="begin"/>
    </w:r>
    <w:r w:rsidR="00A57696" w:rsidRPr="00A822D5">
      <w:rPr>
        <w:b/>
        <w:bCs/>
        <w:color w:val="002664"/>
        <w:w w:val="102"/>
        <w:sz w:val="18"/>
        <w:szCs w:val="18"/>
      </w:rPr>
      <w:instrText xml:space="preserve"> PAGE </w:instrText>
    </w:r>
    <w:r w:rsidR="00A57696" w:rsidRPr="00A822D5">
      <w:rPr>
        <w:b/>
        <w:bCs/>
        <w:color w:val="002664"/>
        <w:sz w:val="18"/>
        <w:szCs w:val="18"/>
      </w:rPr>
      <w:fldChar w:fldCharType="separate"/>
    </w:r>
    <w:r w:rsidR="00A57696" w:rsidRPr="00A822D5">
      <w:rPr>
        <w:b/>
        <w:bCs/>
        <w:color w:val="002664"/>
        <w:sz w:val="18"/>
        <w:szCs w:val="18"/>
      </w:rPr>
      <w:t>2</w:t>
    </w:r>
    <w:r w:rsidR="00A57696" w:rsidRPr="00A822D5">
      <w:rPr>
        <w:b/>
        <w:bCs/>
        <w:color w:val="002664"/>
        <w:sz w:val="18"/>
        <w:szCs w:val="18"/>
      </w:rPr>
      <w:fldChar w:fldCharType="end"/>
    </w:r>
    <w:r w:rsidR="00A57696" w:rsidRPr="00A822D5">
      <w:rPr>
        <w:color w:val="002664"/>
        <w:sz w:val="18"/>
        <w:szCs w:val="20"/>
      </w:rPr>
      <w:t xml:space="preserve"> of </w:t>
    </w:r>
    <w:r w:rsidR="00A57696" w:rsidRPr="00A822D5">
      <w:rPr>
        <w:b/>
        <w:bCs/>
        <w:color w:val="002664"/>
        <w:sz w:val="18"/>
        <w:szCs w:val="18"/>
      </w:rPr>
      <w:fldChar w:fldCharType="begin"/>
    </w:r>
    <w:r w:rsidR="00A57696" w:rsidRPr="00A822D5">
      <w:rPr>
        <w:b/>
        <w:bCs/>
        <w:color w:val="002664"/>
        <w:sz w:val="18"/>
        <w:szCs w:val="18"/>
      </w:rPr>
      <w:instrText xml:space="preserve"> NUMPAGES   \* MERGEFORMAT </w:instrText>
    </w:r>
    <w:r w:rsidR="00A57696" w:rsidRPr="00A822D5">
      <w:rPr>
        <w:b/>
        <w:bCs/>
        <w:color w:val="002664"/>
        <w:sz w:val="18"/>
        <w:szCs w:val="18"/>
      </w:rPr>
      <w:fldChar w:fldCharType="separate"/>
    </w:r>
    <w:r w:rsidR="00A57696" w:rsidRPr="00A822D5">
      <w:rPr>
        <w:b/>
        <w:bCs/>
        <w:color w:val="002664"/>
        <w:sz w:val="18"/>
        <w:szCs w:val="18"/>
      </w:rPr>
      <w:t>4</w:t>
    </w:r>
    <w:r w:rsidR="00A57696" w:rsidRPr="00A822D5">
      <w:rPr>
        <w:b/>
        <w:bCs/>
        <w:color w:val="002664"/>
        <w:sz w:val="18"/>
        <w:szCs w:val="18"/>
      </w:rPr>
      <w:fldChar w:fldCharType="end"/>
    </w:r>
  </w:p>
  <w:p w14:paraId="331E0873" w14:textId="085683B3" w:rsidR="00DF66BD" w:rsidRPr="004212C0" w:rsidRDefault="00DF66BD" w:rsidP="00DF66BD">
    <w:pPr>
      <w:tabs>
        <w:tab w:val="left" w:pos="14034"/>
      </w:tabs>
      <w:rPr>
        <w:color w:val="002664"/>
        <w:sz w:val="18"/>
        <w:szCs w:val="16"/>
      </w:rPr>
    </w:pPr>
    <w:r w:rsidRPr="00A822D5">
      <w:rPr>
        <w:rStyle w:val="PageNumber"/>
        <w:color w:val="002664"/>
        <w:sz w:val="18"/>
        <w:szCs w:val="16"/>
      </w:rPr>
      <w:t>© 202</w:t>
    </w:r>
    <w:r w:rsidR="008A1D20">
      <w:rPr>
        <w:rStyle w:val="PageNumber"/>
        <w:color w:val="002664"/>
        <w:sz w:val="18"/>
        <w:szCs w:val="16"/>
      </w:rPr>
      <w:t>4</w:t>
    </w:r>
    <w:r w:rsidRPr="00A822D5">
      <w:rPr>
        <w:rStyle w:val="PageNumber"/>
        <w:color w:val="002664"/>
        <w:sz w:val="18"/>
        <w:szCs w:val="16"/>
      </w:rPr>
      <w:t xml:space="preserve"> NSW Education Standards Authority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EABCA9" w14:textId="77777777" w:rsidR="000F02C2" w:rsidRDefault="000F02C2">
      <w:r>
        <w:separator/>
      </w:r>
    </w:p>
  </w:footnote>
  <w:footnote w:type="continuationSeparator" w:id="0">
    <w:p w14:paraId="7A129A1C" w14:textId="77777777" w:rsidR="000F02C2" w:rsidRDefault="000F02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0E6E1A" w14:textId="77777777" w:rsidR="005223AB" w:rsidRDefault="005223AB" w:rsidP="005223AB">
    <w:pPr>
      <w:pStyle w:val="Organisationname"/>
    </w:pPr>
    <w:r>
      <w:rPr>
        <w:noProof/>
        <w:sz w:val="40"/>
        <w:szCs w:val="40"/>
        <w:lang w:eastAsia="en-AU"/>
      </w:rPr>
      <w:drawing>
        <wp:anchor distT="0" distB="0" distL="114300" distR="114300" simplePos="0" relativeHeight="251659264" behindDoc="1" locked="0" layoutInCell="1" allowOverlap="1" wp14:anchorId="3D1BA490" wp14:editId="6884FFFB">
          <wp:simplePos x="0" y="0"/>
          <wp:positionH relativeFrom="column">
            <wp:posOffset>7679663</wp:posOffset>
          </wp:positionH>
          <wp:positionV relativeFrom="paragraph">
            <wp:posOffset>294254</wp:posOffset>
          </wp:positionV>
          <wp:extent cx="819150" cy="870585"/>
          <wp:effectExtent l="0" t="0" r="0" b="5715"/>
          <wp:wrapTight wrapText="bothSides">
            <wp:wrapPolygon edited="0">
              <wp:start x="0" y="0"/>
              <wp:lineTo x="0" y="21269"/>
              <wp:lineTo x="21098" y="21269"/>
              <wp:lineTo x="21098" y="0"/>
              <wp:lineTo x="0" y="0"/>
            </wp:wrapPolygon>
          </wp:wrapTight>
          <wp:docPr id="7" name="Picture 7" descr="NSW Government logo" title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aratah NSWGovt Two ColourHiRes_sm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150" cy="87058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AA2D19C" w14:textId="77777777" w:rsidR="005223AB" w:rsidRDefault="005223AB" w:rsidP="005223AB">
    <w:pPr>
      <w:pStyle w:val="Organisationname"/>
    </w:pPr>
  </w:p>
  <w:p w14:paraId="13501262" w14:textId="77777777" w:rsidR="005223AB" w:rsidRDefault="005223AB" w:rsidP="005223AB">
    <w:pPr>
      <w:pStyle w:val="Organisationname"/>
    </w:pPr>
    <w:bookmarkStart w:id="1" w:name="_Hlk98232889"/>
    <w:bookmarkStart w:id="2" w:name="_Hlk98232890"/>
    <w:r w:rsidRPr="00352BDE">
      <w:rPr>
        <w:color w:val="002664"/>
      </w:rPr>
      <w:t xml:space="preserve">NSW Education Standards Authority </w:t>
    </w:r>
    <w:r>
      <w:tab/>
    </w:r>
  </w:p>
  <w:bookmarkEnd w:id="1"/>
  <w:bookmarkEnd w:id="2"/>
  <w:p w14:paraId="01DE02BC" w14:textId="77777777" w:rsidR="005223AB" w:rsidRPr="000D39C4" w:rsidRDefault="005223AB" w:rsidP="005223AB">
    <w:pPr>
      <w:pBdr>
        <w:bottom w:val="single" w:sz="4" w:space="1" w:color="280070"/>
      </w:pBdr>
      <w:ind w:firstLine="720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912943"/>
    <w:multiLevelType w:val="hybridMultilevel"/>
    <w:tmpl w:val="6212E2B2"/>
    <w:lvl w:ilvl="0" w:tplc="4B80F84E">
      <w:start w:val="1"/>
      <w:numFmt w:val="bullet"/>
      <w:lvlText w:val=""/>
      <w:lvlJc w:val="left"/>
      <w:pPr>
        <w:ind w:left="757" w:hanging="360"/>
      </w:pPr>
      <w:rPr>
        <w:rFonts w:ascii="Wingdings" w:hAnsi="Wingdings" w:hint="default"/>
        <w:color w:val="280070"/>
      </w:rPr>
    </w:lvl>
    <w:lvl w:ilvl="1" w:tplc="0C090003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" w15:restartNumberingAfterBreak="0">
    <w:nsid w:val="1EC77D74"/>
    <w:multiLevelType w:val="hybridMultilevel"/>
    <w:tmpl w:val="470E70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BF4A7F"/>
    <w:multiLevelType w:val="multilevel"/>
    <w:tmpl w:val="83E69412"/>
    <w:lvl w:ilvl="0">
      <w:start w:val="1"/>
      <w:numFmt w:val="decimal"/>
      <w:pStyle w:val="Numberedlist"/>
      <w:lvlText w:val="%1."/>
      <w:lvlJc w:val="left"/>
      <w:pPr>
        <w:tabs>
          <w:tab w:val="num" w:pos="397"/>
        </w:tabs>
        <w:ind w:left="397" w:hanging="397"/>
      </w:pPr>
      <w:rPr>
        <w:rFonts w:ascii="Arial" w:hAnsi="Arial" w:hint="default"/>
        <w:b/>
        <w:i w:val="0"/>
        <w:color w:val="280070"/>
        <w:sz w:val="22"/>
      </w:rPr>
    </w:lvl>
    <w:lvl w:ilvl="1">
      <w:start w:val="1"/>
      <w:numFmt w:val="lowerLetter"/>
      <w:lvlText w:val="%2."/>
      <w:lvlJc w:val="left"/>
      <w:pPr>
        <w:tabs>
          <w:tab w:val="num" w:pos="794"/>
        </w:tabs>
        <w:ind w:left="794" w:hanging="397"/>
      </w:pPr>
      <w:rPr>
        <w:rFonts w:ascii="Arial" w:hAnsi="Arial" w:hint="default"/>
        <w:b/>
        <w:i w:val="0"/>
        <w:color w:val="280070"/>
        <w:sz w:val="22"/>
      </w:rPr>
    </w:lvl>
    <w:lvl w:ilvl="2">
      <w:start w:val="1"/>
      <w:numFmt w:val="lowerRoman"/>
      <w:lvlText w:val="%3."/>
      <w:lvlJc w:val="left"/>
      <w:pPr>
        <w:tabs>
          <w:tab w:val="num" w:pos="1191"/>
        </w:tabs>
        <w:ind w:left="1191" w:hanging="397"/>
      </w:pPr>
      <w:rPr>
        <w:rFonts w:ascii="Arial" w:hAnsi="Arial" w:hint="default"/>
        <w:b/>
        <w:i w:val="0"/>
        <w:color w:val="280070"/>
        <w:sz w:val="22"/>
      </w:rPr>
    </w:lvl>
    <w:lvl w:ilvl="3">
      <w:start w:val="1"/>
      <w:numFmt w:val="decimal"/>
      <w:lvlText w:val="%4."/>
      <w:lvlJc w:val="left"/>
      <w:pPr>
        <w:tabs>
          <w:tab w:val="num" w:pos="1588"/>
        </w:tabs>
        <w:ind w:left="1588" w:hanging="397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1985"/>
        </w:tabs>
        <w:ind w:left="1985" w:hanging="39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2382"/>
        </w:tabs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779"/>
        </w:tabs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176"/>
        </w:tabs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3573"/>
        </w:tabs>
        <w:ind w:left="3573" w:hanging="397"/>
      </w:pPr>
      <w:rPr>
        <w:rFonts w:hint="default"/>
      </w:rPr>
    </w:lvl>
  </w:abstractNum>
  <w:abstractNum w:abstractNumId="3" w15:restartNumberingAfterBreak="0">
    <w:nsid w:val="4C7B60FE"/>
    <w:multiLevelType w:val="hybridMultilevel"/>
    <w:tmpl w:val="022CAA44"/>
    <w:lvl w:ilvl="0" w:tplc="A83803A6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713BB5"/>
    <w:multiLevelType w:val="multilevel"/>
    <w:tmpl w:val="2DC8B648"/>
    <w:lvl w:ilvl="0">
      <w:start w:val="1"/>
      <w:numFmt w:val="bullet"/>
      <w:pStyle w:val="Tablelist-Dash"/>
      <w:lvlText w:val="–"/>
      <w:lvlJc w:val="left"/>
      <w:pPr>
        <w:ind w:left="198" w:firstLine="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 w:hint="default"/>
      </w:rPr>
    </w:lvl>
  </w:abstractNum>
  <w:abstractNum w:abstractNumId="5" w15:restartNumberingAfterBreak="0">
    <w:nsid w:val="5D7B0F30"/>
    <w:multiLevelType w:val="multilevel"/>
    <w:tmpl w:val="477E2E32"/>
    <w:lvl w:ilvl="0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color w:val="280070"/>
        <w:sz w:val="22"/>
      </w:rPr>
    </w:lvl>
    <w:lvl w:ilvl="1">
      <w:start w:val="1"/>
      <w:numFmt w:val="bullet"/>
      <w:lvlText w:val="˗"/>
      <w:lvlJc w:val="left"/>
      <w:pPr>
        <w:tabs>
          <w:tab w:val="num" w:pos="794"/>
        </w:tabs>
        <w:ind w:left="794" w:hanging="397"/>
      </w:pPr>
      <w:rPr>
        <w:rFonts w:ascii="Arial" w:hAnsi="Arial" w:hint="default"/>
        <w:b/>
        <w:i w:val="0"/>
        <w:color w:val="280070"/>
        <w:sz w:val="22"/>
      </w:rPr>
    </w:lvl>
    <w:lvl w:ilvl="2">
      <w:start w:val="1"/>
      <w:numFmt w:val="bullet"/>
      <w:lvlText w:val="˗"/>
      <w:lvlJc w:val="left"/>
      <w:pPr>
        <w:tabs>
          <w:tab w:val="num" w:pos="1191"/>
        </w:tabs>
        <w:ind w:left="1191" w:hanging="397"/>
      </w:pPr>
      <w:rPr>
        <w:rFonts w:ascii="Arial" w:hAnsi="Arial" w:hint="default"/>
        <w:color w:val="280070"/>
      </w:rPr>
    </w:lvl>
    <w:lvl w:ilvl="3">
      <w:start w:val="1"/>
      <w:numFmt w:val="bullet"/>
      <w:lvlText w:val="˗"/>
      <w:lvlJc w:val="left"/>
      <w:pPr>
        <w:tabs>
          <w:tab w:val="num" w:pos="1588"/>
        </w:tabs>
        <w:ind w:left="1588" w:hanging="397"/>
      </w:pPr>
      <w:rPr>
        <w:rFonts w:ascii="Arial" w:hAnsi="Arial" w:hint="default"/>
        <w:color w:val="280070"/>
      </w:rPr>
    </w:lvl>
    <w:lvl w:ilvl="4">
      <w:start w:val="1"/>
      <w:numFmt w:val="bullet"/>
      <w:lvlText w:val="˗"/>
      <w:lvlJc w:val="left"/>
      <w:pPr>
        <w:tabs>
          <w:tab w:val="num" w:pos="1985"/>
        </w:tabs>
        <w:ind w:left="1985" w:hanging="397"/>
      </w:pPr>
      <w:rPr>
        <w:rFonts w:ascii="Arial" w:hAnsi="Arial" w:hint="default"/>
      </w:rPr>
    </w:lvl>
    <w:lvl w:ilvl="5">
      <w:start w:val="1"/>
      <w:numFmt w:val="bullet"/>
      <w:lvlText w:val="˗"/>
      <w:lvlJc w:val="left"/>
      <w:pPr>
        <w:tabs>
          <w:tab w:val="num" w:pos="2382"/>
        </w:tabs>
        <w:ind w:left="2382" w:hanging="397"/>
      </w:pPr>
      <w:rPr>
        <w:rFonts w:ascii="Arial" w:hAnsi="Arial" w:hint="default"/>
      </w:rPr>
    </w:lvl>
    <w:lvl w:ilvl="6">
      <w:start w:val="1"/>
      <w:numFmt w:val="bullet"/>
      <w:lvlText w:val="˗"/>
      <w:lvlJc w:val="left"/>
      <w:pPr>
        <w:tabs>
          <w:tab w:val="num" w:pos="2779"/>
        </w:tabs>
        <w:ind w:left="2779" w:hanging="397"/>
      </w:pPr>
      <w:rPr>
        <w:rFonts w:ascii="Arial" w:hAnsi="Arial" w:hint="default"/>
      </w:rPr>
    </w:lvl>
    <w:lvl w:ilvl="7">
      <w:start w:val="1"/>
      <w:numFmt w:val="bullet"/>
      <w:lvlText w:val="˗"/>
      <w:lvlJc w:val="left"/>
      <w:pPr>
        <w:tabs>
          <w:tab w:val="num" w:pos="3176"/>
        </w:tabs>
        <w:ind w:left="3176" w:hanging="397"/>
      </w:pPr>
      <w:rPr>
        <w:rFonts w:ascii="Arial" w:hAnsi="Arial" w:hint="default"/>
      </w:rPr>
    </w:lvl>
    <w:lvl w:ilvl="8">
      <w:start w:val="1"/>
      <w:numFmt w:val="bullet"/>
      <w:lvlText w:val="˗"/>
      <w:lvlJc w:val="left"/>
      <w:pPr>
        <w:tabs>
          <w:tab w:val="num" w:pos="3573"/>
        </w:tabs>
        <w:ind w:left="3573" w:hanging="397"/>
      </w:pPr>
      <w:rPr>
        <w:rFonts w:ascii="Arial" w:hAnsi="Arial" w:hint="default"/>
      </w:rPr>
    </w:lvl>
  </w:abstractNum>
  <w:abstractNum w:abstractNumId="6" w15:restartNumberingAfterBreak="0">
    <w:nsid w:val="65AE108D"/>
    <w:multiLevelType w:val="multilevel"/>
    <w:tmpl w:val="7DA0C5C8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280070"/>
        <w:u w:val="none"/>
      </w:rPr>
    </w:lvl>
    <w:lvl w:ilvl="1">
      <w:start w:val="1"/>
      <w:numFmt w:val="bullet"/>
      <w:lvlText w:val="–"/>
      <w:lvlJc w:val="left"/>
      <w:pPr>
        <w:ind w:left="-655" w:firstLine="1080"/>
      </w:pPr>
      <w:rPr>
        <w:rFonts w:ascii="Arial" w:eastAsia="Arial" w:hAnsi="Arial" w:cs="Arial" w:hint="default"/>
        <w:color w:val="280070"/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rFonts w:hint="default"/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hint="default"/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rFonts w:hint="default"/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rFonts w:hint="default"/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hint="default"/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rFonts w:hint="default"/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rFonts w:hint="default"/>
        <w:u w:val="none"/>
      </w:rPr>
    </w:lvl>
  </w:abstractNum>
  <w:abstractNum w:abstractNumId="7" w15:restartNumberingAfterBreak="0">
    <w:nsid w:val="6628654E"/>
    <w:multiLevelType w:val="multilevel"/>
    <w:tmpl w:val="71880922"/>
    <w:lvl w:ilvl="0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color w:val="002664"/>
        <w:sz w:val="22"/>
        <w:u w:color="002664"/>
      </w:rPr>
    </w:lvl>
    <w:lvl w:ilvl="1">
      <w:start w:val="1"/>
      <w:numFmt w:val="bullet"/>
      <w:lvlText w:val="˗"/>
      <w:lvlJc w:val="left"/>
      <w:pPr>
        <w:tabs>
          <w:tab w:val="num" w:pos="794"/>
        </w:tabs>
        <w:ind w:left="794" w:hanging="397"/>
      </w:pPr>
      <w:rPr>
        <w:rFonts w:ascii="Arial" w:hAnsi="Arial" w:hint="default"/>
        <w:b/>
        <w:i w:val="0"/>
        <w:color w:val="280070"/>
        <w:sz w:val="22"/>
      </w:rPr>
    </w:lvl>
    <w:lvl w:ilvl="2">
      <w:start w:val="1"/>
      <w:numFmt w:val="bullet"/>
      <w:lvlText w:val="˗"/>
      <w:lvlJc w:val="left"/>
      <w:pPr>
        <w:tabs>
          <w:tab w:val="num" w:pos="1191"/>
        </w:tabs>
        <w:ind w:left="1191" w:hanging="397"/>
      </w:pPr>
      <w:rPr>
        <w:rFonts w:ascii="Arial" w:hAnsi="Arial" w:hint="default"/>
        <w:color w:val="280070"/>
      </w:rPr>
    </w:lvl>
    <w:lvl w:ilvl="3">
      <w:start w:val="1"/>
      <w:numFmt w:val="bullet"/>
      <w:lvlText w:val="˗"/>
      <w:lvlJc w:val="left"/>
      <w:pPr>
        <w:tabs>
          <w:tab w:val="num" w:pos="1588"/>
        </w:tabs>
        <w:ind w:left="1588" w:hanging="397"/>
      </w:pPr>
      <w:rPr>
        <w:rFonts w:ascii="Arial" w:hAnsi="Arial" w:hint="default"/>
        <w:color w:val="280070"/>
      </w:rPr>
    </w:lvl>
    <w:lvl w:ilvl="4">
      <w:start w:val="1"/>
      <w:numFmt w:val="bullet"/>
      <w:lvlText w:val="˗"/>
      <w:lvlJc w:val="left"/>
      <w:pPr>
        <w:tabs>
          <w:tab w:val="num" w:pos="1985"/>
        </w:tabs>
        <w:ind w:left="1985" w:hanging="397"/>
      </w:pPr>
      <w:rPr>
        <w:rFonts w:ascii="Arial" w:hAnsi="Arial" w:hint="default"/>
      </w:rPr>
    </w:lvl>
    <w:lvl w:ilvl="5">
      <w:start w:val="1"/>
      <w:numFmt w:val="bullet"/>
      <w:lvlText w:val="˗"/>
      <w:lvlJc w:val="left"/>
      <w:pPr>
        <w:tabs>
          <w:tab w:val="num" w:pos="2382"/>
        </w:tabs>
        <w:ind w:left="2382" w:hanging="397"/>
      </w:pPr>
      <w:rPr>
        <w:rFonts w:ascii="Arial" w:hAnsi="Arial" w:hint="default"/>
      </w:rPr>
    </w:lvl>
    <w:lvl w:ilvl="6">
      <w:start w:val="1"/>
      <w:numFmt w:val="bullet"/>
      <w:lvlText w:val="˗"/>
      <w:lvlJc w:val="left"/>
      <w:pPr>
        <w:tabs>
          <w:tab w:val="num" w:pos="2779"/>
        </w:tabs>
        <w:ind w:left="2779" w:hanging="397"/>
      </w:pPr>
      <w:rPr>
        <w:rFonts w:ascii="Arial" w:hAnsi="Arial" w:hint="default"/>
      </w:rPr>
    </w:lvl>
    <w:lvl w:ilvl="7">
      <w:start w:val="1"/>
      <w:numFmt w:val="bullet"/>
      <w:lvlText w:val="˗"/>
      <w:lvlJc w:val="left"/>
      <w:pPr>
        <w:tabs>
          <w:tab w:val="num" w:pos="3176"/>
        </w:tabs>
        <w:ind w:left="3176" w:hanging="397"/>
      </w:pPr>
      <w:rPr>
        <w:rFonts w:ascii="Arial" w:hAnsi="Arial" w:hint="default"/>
      </w:rPr>
    </w:lvl>
    <w:lvl w:ilvl="8">
      <w:start w:val="1"/>
      <w:numFmt w:val="bullet"/>
      <w:lvlText w:val="˗"/>
      <w:lvlJc w:val="left"/>
      <w:pPr>
        <w:tabs>
          <w:tab w:val="num" w:pos="3573"/>
        </w:tabs>
        <w:ind w:left="3573" w:hanging="397"/>
      </w:pPr>
      <w:rPr>
        <w:rFonts w:ascii="Arial" w:hAnsi="Arial" w:hint="default"/>
      </w:rPr>
    </w:lvl>
  </w:abstractNum>
  <w:abstractNum w:abstractNumId="8" w15:restartNumberingAfterBreak="0">
    <w:nsid w:val="6F4A3F38"/>
    <w:multiLevelType w:val="hybridMultilevel"/>
    <w:tmpl w:val="C6123A90"/>
    <w:lvl w:ilvl="0" w:tplc="831421FC">
      <w:start w:val="1"/>
      <w:numFmt w:val="bullet"/>
      <w:pStyle w:val="ListParagraph"/>
      <w:lvlText w:val=""/>
      <w:lvlJc w:val="left"/>
      <w:pPr>
        <w:ind w:left="720" w:hanging="360"/>
      </w:pPr>
      <w:rPr>
        <w:rFonts w:ascii="Wingdings" w:hAnsi="Wingdings" w:hint="default"/>
        <w:color w:val="002664"/>
      </w:rPr>
    </w:lvl>
    <w:lvl w:ilvl="1" w:tplc="0C090003" w:tentative="1">
      <w:start w:val="1"/>
      <w:numFmt w:val="bullet"/>
      <w:pStyle w:val="List-Dash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7368143">
    <w:abstractNumId w:val="3"/>
  </w:num>
  <w:num w:numId="2" w16cid:durableId="279455347">
    <w:abstractNumId w:val="5"/>
  </w:num>
  <w:num w:numId="3" w16cid:durableId="1218008650">
    <w:abstractNumId w:val="2"/>
  </w:num>
  <w:num w:numId="4" w16cid:durableId="503015619">
    <w:abstractNumId w:val="0"/>
  </w:num>
  <w:num w:numId="5" w16cid:durableId="918249586">
    <w:abstractNumId w:val="2"/>
  </w:num>
  <w:num w:numId="6" w16cid:durableId="890456595">
    <w:abstractNumId w:val="0"/>
  </w:num>
  <w:num w:numId="7" w16cid:durableId="1214849495">
    <w:abstractNumId w:val="2"/>
  </w:num>
  <w:num w:numId="8" w16cid:durableId="869413063">
    <w:abstractNumId w:val="5"/>
  </w:num>
  <w:num w:numId="9" w16cid:durableId="1369066689">
    <w:abstractNumId w:val="5"/>
  </w:num>
  <w:num w:numId="10" w16cid:durableId="898398838">
    <w:abstractNumId w:val="5"/>
  </w:num>
  <w:num w:numId="11" w16cid:durableId="1452868271">
    <w:abstractNumId w:val="2"/>
  </w:num>
  <w:num w:numId="12" w16cid:durableId="124549868">
    <w:abstractNumId w:val="4"/>
  </w:num>
  <w:num w:numId="13" w16cid:durableId="726951143">
    <w:abstractNumId w:val="1"/>
  </w:num>
  <w:num w:numId="14" w16cid:durableId="1969969299">
    <w:abstractNumId w:val="6"/>
  </w:num>
  <w:num w:numId="15" w16cid:durableId="708802569">
    <w:abstractNumId w:val="7"/>
  </w:num>
  <w:num w:numId="16" w16cid:durableId="153750427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2253"/>
    <w:rsid w:val="00002695"/>
    <w:rsid w:val="000042E0"/>
    <w:rsid w:val="0000574B"/>
    <w:rsid w:val="00027623"/>
    <w:rsid w:val="00030044"/>
    <w:rsid w:val="00040347"/>
    <w:rsid w:val="00053058"/>
    <w:rsid w:val="00054C3D"/>
    <w:rsid w:val="00085304"/>
    <w:rsid w:val="000A53BE"/>
    <w:rsid w:val="000B07CE"/>
    <w:rsid w:val="000C45A4"/>
    <w:rsid w:val="000C79B2"/>
    <w:rsid w:val="000D230F"/>
    <w:rsid w:val="000F02C2"/>
    <w:rsid w:val="00106959"/>
    <w:rsid w:val="001079BD"/>
    <w:rsid w:val="00114969"/>
    <w:rsid w:val="001157DC"/>
    <w:rsid w:val="001234F7"/>
    <w:rsid w:val="001253E5"/>
    <w:rsid w:val="00125736"/>
    <w:rsid w:val="00126C7C"/>
    <w:rsid w:val="00134A2D"/>
    <w:rsid w:val="0014711D"/>
    <w:rsid w:val="0016540C"/>
    <w:rsid w:val="00172F2B"/>
    <w:rsid w:val="00182AE3"/>
    <w:rsid w:val="00184543"/>
    <w:rsid w:val="001953AD"/>
    <w:rsid w:val="00197956"/>
    <w:rsid w:val="001A01F7"/>
    <w:rsid w:val="001A409A"/>
    <w:rsid w:val="001D5529"/>
    <w:rsid w:val="001F3019"/>
    <w:rsid w:val="002025C0"/>
    <w:rsid w:val="00216301"/>
    <w:rsid w:val="00217658"/>
    <w:rsid w:val="00233B70"/>
    <w:rsid w:val="00240C57"/>
    <w:rsid w:val="002447C5"/>
    <w:rsid w:val="00256A3B"/>
    <w:rsid w:val="00261801"/>
    <w:rsid w:val="0026420B"/>
    <w:rsid w:val="0027770D"/>
    <w:rsid w:val="00284AF6"/>
    <w:rsid w:val="00290FEE"/>
    <w:rsid w:val="00292E1F"/>
    <w:rsid w:val="002955EF"/>
    <w:rsid w:val="002A0F10"/>
    <w:rsid w:val="002A447F"/>
    <w:rsid w:val="002B7CF2"/>
    <w:rsid w:val="002D47CF"/>
    <w:rsid w:val="002D6DE3"/>
    <w:rsid w:val="002E6F02"/>
    <w:rsid w:val="0030763B"/>
    <w:rsid w:val="00310990"/>
    <w:rsid w:val="00344B30"/>
    <w:rsid w:val="00352280"/>
    <w:rsid w:val="003611F7"/>
    <w:rsid w:val="00363EDC"/>
    <w:rsid w:val="00374346"/>
    <w:rsid w:val="00375097"/>
    <w:rsid w:val="0037591F"/>
    <w:rsid w:val="003930D6"/>
    <w:rsid w:val="003A1AFD"/>
    <w:rsid w:val="003A6845"/>
    <w:rsid w:val="003B0162"/>
    <w:rsid w:val="003B1E37"/>
    <w:rsid w:val="003C2E30"/>
    <w:rsid w:val="003C5F68"/>
    <w:rsid w:val="003D481E"/>
    <w:rsid w:val="003D737F"/>
    <w:rsid w:val="00402448"/>
    <w:rsid w:val="00402CC4"/>
    <w:rsid w:val="00402D6A"/>
    <w:rsid w:val="00403FEB"/>
    <w:rsid w:val="0041125A"/>
    <w:rsid w:val="00416D46"/>
    <w:rsid w:val="004212C0"/>
    <w:rsid w:val="00425AC2"/>
    <w:rsid w:val="004300F4"/>
    <w:rsid w:val="00437A76"/>
    <w:rsid w:val="00440DF6"/>
    <w:rsid w:val="00442A60"/>
    <w:rsid w:val="00443094"/>
    <w:rsid w:val="004479F1"/>
    <w:rsid w:val="004502F8"/>
    <w:rsid w:val="004549F6"/>
    <w:rsid w:val="004669CC"/>
    <w:rsid w:val="00467E05"/>
    <w:rsid w:val="0047425D"/>
    <w:rsid w:val="004942F0"/>
    <w:rsid w:val="0049468D"/>
    <w:rsid w:val="004B40DD"/>
    <w:rsid w:val="004C1268"/>
    <w:rsid w:val="004C2AD1"/>
    <w:rsid w:val="004D02BF"/>
    <w:rsid w:val="004E3A0D"/>
    <w:rsid w:val="00514520"/>
    <w:rsid w:val="005223AB"/>
    <w:rsid w:val="0052748E"/>
    <w:rsid w:val="0054335B"/>
    <w:rsid w:val="0057066D"/>
    <w:rsid w:val="00571B8C"/>
    <w:rsid w:val="005833E9"/>
    <w:rsid w:val="0058629C"/>
    <w:rsid w:val="005A5BA1"/>
    <w:rsid w:val="005B2A60"/>
    <w:rsid w:val="005B4E94"/>
    <w:rsid w:val="005B4F65"/>
    <w:rsid w:val="005B72CA"/>
    <w:rsid w:val="005F6A72"/>
    <w:rsid w:val="005F6E93"/>
    <w:rsid w:val="006003F1"/>
    <w:rsid w:val="00601717"/>
    <w:rsid w:val="006024DA"/>
    <w:rsid w:val="00613CA1"/>
    <w:rsid w:val="00636CC0"/>
    <w:rsid w:val="00640266"/>
    <w:rsid w:val="00642DAC"/>
    <w:rsid w:val="006456D1"/>
    <w:rsid w:val="00662584"/>
    <w:rsid w:val="006773F1"/>
    <w:rsid w:val="00685EBB"/>
    <w:rsid w:val="006904DE"/>
    <w:rsid w:val="006A3D8E"/>
    <w:rsid w:val="006A40A8"/>
    <w:rsid w:val="006B0871"/>
    <w:rsid w:val="006C06ED"/>
    <w:rsid w:val="006D6616"/>
    <w:rsid w:val="006E646F"/>
    <w:rsid w:val="006F4BF0"/>
    <w:rsid w:val="00700F0A"/>
    <w:rsid w:val="007139F9"/>
    <w:rsid w:val="007176B7"/>
    <w:rsid w:val="00732253"/>
    <w:rsid w:val="00732900"/>
    <w:rsid w:val="007358DE"/>
    <w:rsid w:val="00736746"/>
    <w:rsid w:val="00742379"/>
    <w:rsid w:val="007442D8"/>
    <w:rsid w:val="007510FC"/>
    <w:rsid w:val="0075224B"/>
    <w:rsid w:val="00777632"/>
    <w:rsid w:val="007824EA"/>
    <w:rsid w:val="007854CD"/>
    <w:rsid w:val="00787995"/>
    <w:rsid w:val="007B190D"/>
    <w:rsid w:val="007E6AAE"/>
    <w:rsid w:val="007F28C0"/>
    <w:rsid w:val="00803EF9"/>
    <w:rsid w:val="00806815"/>
    <w:rsid w:val="00824A9B"/>
    <w:rsid w:val="008328E5"/>
    <w:rsid w:val="00855A1B"/>
    <w:rsid w:val="00856E39"/>
    <w:rsid w:val="00873D79"/>
    <w:rsid w:val="00874FFE"/>
    <w:rsid w:val="00885B7D"/>
    <w:rsid w:val="00891477"/>
    <w:rsid w:val="008A03FA"/>
    <w:rsid w:val="008A1D20"/>
    <w:rsid w:val="008A3915"/>
    <w:rsid w:val="008A4448"/>
    <w:rsid w:val="008C20B4"/>
    <w:rsid w:val="008C740B"/>
    <w:rsid w:val="008D0C29"/>
    <w:rsid w:val="008D22F5"/>
    <w:rsid w:val="008D63AE"/>
    <w:rsid w:val="008E5E2B"/>
    <w:rsid w:val="008F2A10"/>
    <w:rsid w:val="008F2F3E"/>
    <w:rsid w:val="00901D49"/>
    <w:rsid w:val="00911BBB"/>
    <w:rsid w:val="0091380A"/>
    <w:rsid w:val="009232A6"/>
    <w:rsid w:val="009445C5"/>
    <w:rsid w:val="00944A52"/>
    <w:rsid w:val="009451FF"/>
    <w:rsid w:val="0095550E"/>
    <w:rsid w:val="0097028D"/>
    <w:rsid w:val="0097386B"/>
    <w:rsid w:val="00984C5E"/>
    <w:rsid w:val="009A476A"/>
    <w:rsid w:val="009A6A52"/>
    <w:rsid w:val="009B3E0D"/>
    <w:rsid w:val="009B4910"/>
    <w:rsid w:val="009C1A6E"/>
    <w:rsid w:val="009D1212"/>
    <w:rsid w:val="009D231A"/>
    <w:rsid w:val="009E08A0"/>
    <w:rsid w:val="00A30EF8"/>
    <w:rsid w:val="00A33446"/>
    <w:rsid w:val="00A3430F"/>
    <w:rsid w:val="00A40D0C"/>
    <w:rsid w:val="00A41053"/>
    <w:rsid w:val="00A523CD"/>
    <w:rsid w:val="00A537D5"/>
    <w:rsid w:val="00A57696"/>
    <w:rsid w:val="00A63189"/>
    <w:rsid w:val="00A7273A"/>
    <w:rsid w:val="00A73BA5"/>
    <w:rsid w:val="00A822D5"/>
    <w:rsid w:val="00A83528"/>
    <w:rsid w:val="00AA44D7"/>
    <w:rsid w:val="00AA4C3C"/>
    <w:rsid w:val="00AB5F17"/>
    <w:rsid w:val="00AC151F"/>
    <w:rsid w:val="00AC44DC"/>
    <w:rsid w:val="00AC5161"/>
    <w:rsid w:val="00AD3B28"/>
    <w:rsid w:val="00AD3CCD"/>
    <w:rsid w:val="00AD63E4"/>
    <w:rsid w:val="00AE04E3"/>
    <w:rsid w:val="00AE31C1"/>
    <w:rsid w:val="00AF7B51"/>
    <w:rsid w:val="00B02F56"/>
    <w:rsid w:val="00B22526"/>
    <w:rsid w:val="00B25213"/>
    <w:rsid w:val="00B338A0"/>
    <w:rsid w:val="00B449A1"/>
    <w:rsid w:val="00B61A0D"/>
    <w:rsid w:val="00B66BE2"/>
    <w:rsid w:val="00B90360"/>
    <w:rsid w:val="00B927EC"/>
    <w:rsid w:val="00BA281D"/>
    <w:rsid w:val="00BB74A1"/>
    <w:rsid w:val="00BC22B7"/>
    <w:rsid w:val="00BC7BCE"/>
    <w:rsid w:val="00BD106C"/>
    <w:rsid w:val="00BE16DB"/>
    <w:rsid w:val="00BE2E43"/>
    <w:rsid w:val="00BE32FF"/>
    <w:rsid w:val="00BE7196"/>
    <w:rsid w:val="00BF5332"/>
    <w:rsid w:val="00BF6A2C"/>
    <w:rsid w:val="00BF7327"/>
    <w:rsid w:val="00C062E6"/>
    <w:rsid w:val="00C06FF0"/>
    <w:rsid w:val="00C11D05"/>
    <w:rsid w:val="00C12E75"/>
    <w:rsid w:val="00C219BF"/>
    <w:rsid w:val="00C22C9B"/>
    <w:rsid w:val="00C23BD2"/>
    <w:rsid w:val="00C254A5"/>
    <w:rsid w:val="00C26602"/>
    <w:rsid w:val="00C36591"/>
    <w:rsid w:val="00C44C91"/>
    <w:rsid w:val="00C50438"/>
    <w:rsid w:val="00C51DE8"/>
    <w:rsid w:val="00C522D4"/>
    <w:rsid w:val="00C53B97"/>
    <w:rsid w:val="00C81C02"/>
    <w:rsid w:val="00C91DFC"/>
    <w:rsid w:val="00C94985"/>
    <w:rsid w:val="00CB008E"/>
    <w:rsid w:val="00CC1B7D"/>
    <w:rsid w:val="00CC617B"/>
    <w:rsid w:val="00CE029B"/>
    <w:rsid w:val="00CE4A96"/>
    <w:rsid w:val="00CE58ED"/>
    <w:rsid w:val="00CE61A9"/>
    <w:rsid w:val="00CF6077"/>
    <w:rsid w:val="00CF6E80"/>
    <w:rsid w:val="00D0212E"/>
    <w:rsid w:val="00D029EC"/>
    <w:rsid w:val="00D10BD4"/>
    <w:rsid w:val="00D11154"/>
    <w:rsid w:val="00D15F5C"/>
    <w:rsid w:val="00D236C8"/>
    <w:rsid w:val="00D348F8"/>
    <w:rsid w:val="00D42AD5"/>
    <w:rsid w:val="00D444EC"/>
    <w:rsid w:val="00D507D6"/>
    <w:rsid w:val="00D51EC4"/>
    <w:rsid w:val="00D53EB5"/>
    <w:rsid w:val="00D56CC9"/>
    <w:rsid w:val="00D61D40"/>
    <w:rsid w:val="00D63454"/>
    <w:rsid w:val="00D63705"/>
    <w:rsid w:val="00D643D8"/>
    <w:rsid w:val="00D74B9A"/>
    <w:rsid w:val="00D805E6"/>
    <w:rsid w:val="00D86074"/>
    <w:rsid w:val="00DB6AC0"/>
    <w:rsid w:val="00DB7A4D"/>
    <w:rsid w:val="00DC4313"/>
    <w:rsid w:val="00DD1BA6"/>
    <w:rsid w:val="00DF1342"/>
    <w:rsid w:val="00DF66BD"/>
    <w:rsid w:val="00E057DB"/>
    <w:rsid w:val="00E17010"/>
    <w:rsid w:val="00E2396E"/>
    <w:rsid w:val="00E310C7"/>
    <w:rsid w:val="00E51455"/>
    <w:rsid w:val="00E52196"/>
    <w:rsid w:val="00E53E7B"/>
    <w:rsid w:val="00E6000B"/>
    <w:rsid w:val="00E641CE"/>
    <w:rsid w:val="00E65960"/>
    <w:rsid w:val="00E660A3"/>
    <w:rsid w:val="00E747A4"/>
    <w:rsid w:val="00E74810"/>
    <w:rsid w:val="00E7551D"/>
    <w:rsid w:val="00E80D89"/>
    <w:rsid w:val="00E82AAC"/>
    <w:rsid w:val="00E82D7B"/>
    <w:rsid w:val="00E85A2B"/>
    <w:rsid w:val="00E93CD8"/>
    <w:rsid w:val="00E9624A"/>
    <w:rsid w:val="00EA0522"/>
    <w:rsid w:val="00EA1BA2"/>
    <w:rsid w:val="00EA2D27"/>
    <w:rsid w:val="00EA3B5C"/>
    <w:rsid w:val="00EA4994"/>
    <w:rsid w:val="00EB722F"/>
    <w:rsid w:val="00EC61E8"/>
    <w:rsid w:val="00ED3A1F"/>
    <w:rsid w:val="00ED54AD"/>
    <w:rsid w:val="00ED6CF8"/>
    <w:rsid w:val="00EE0848"/>
    <w:rsid w:val="00EF09FD"/>
    <w:rsid w:val="00EF6CA5"/>
    <w:rsid w:val="00F02B17"/>
    <w:rsid w:val="00F1757D"/>
    <w:rsid w:val="00F25321"/>
    <w:rsid w:val="00F26EA5"/>
    <w:rsid w:val="00F31BD2"/>
    <w:rsid w:val="00F53BDC"/>
    <w:rsid w:val="00F56A49"/>
    <w:rsid w:val="00F576E2"/>
    <w:rsid w:val="00F628E1"/>
    <w:rsid w:val="00F64095"/>
    <w:rsid w:val="00F66928"/>
    <w:rsid w:val="00F670B3"/>
    <w:rsid w:val="00F77E0C"/>
    <w:rsid w:val="00F81A6D"/>
    <w:rsid w:val="00F82C7C"/>
    <w:rsid w:val="00F835B9"/>
    <w:rsid w:val="00F93B66"/>
    <w:rsid w:val="00FA1784"/>
    <w:rsid w:val="00FA34C5"/>
    <w:rsid w:val="00FA6E1F"/>
    <w:rsid w:val="00FB2EC9"/>
    <w:rsid w:val="00FB5A04"/>
    <w:rsid w:val="00FC2493"/>
    <w:rsid w:val="00FC62EE"/>
    <w:rsid w:val="00FC65E7"/>
    <w:rsid w:val="00FC6C73"/>
    <w:rsid w:val="00FD7D1B"/>
    <w:rsid w:val="00FE7CBA"/>
    <w:rsid w:val="00FF5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7EF5DE5"/>
  <w15:docId w15:val="{D5623C41-6EA3-4D1E-968D-FDF51E7D7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0" w:qFormat="1"/>
    <w:lsdException w:name="heading 2" w:semiHidden="1" w:uiPriority="11" w:unhideWhenUsed="1" w:qFormat="1"/>
    <w:lsdException w:name="heading 3" w:semiHidden="1" w:uiPriority="12" w:unhideWhenUsed="1" w:qFormat="1"/>
    <w:lsdException w:name="heading 4" w:semiHidden="1" w:uiPriority="13" w:unhideWhenUsed="1" w:qFormat="1"/>
    <w:lsdException w:name="heading 5" w:semiHidden="1" w:uiPriority="14" w:unhideWhenUsed="1" w:qFormat="1"/>
    <w:lsdException w:name="heading 6" w:semiHidden="1" w:uiPriority="15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45" w:unhideWhenUsed="1"/>
    <w:lsdException w:name="footer" w:semiHidden="1" w:uiPriority="45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5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6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CB008E"/>
    <w:pPr>
      <w:autoSpaceDE/>
      <w:autoSpaceDN/>
      <w:spacing w:after="240" w:line="276" w:lineRule="auto"/>
    </w:pPr>
    <w:rPr>
      <w:rFonts w:ascii="Arial" w:eastAsia="Calibri" w:hAnsi="Arial"/>
      <w:spacing w:val="-2"/>
      <w:sz w:val="20"/>
      <w:lang w:val="en-AU"/>
    </w:rPr>
  </w:style>
  <w:style w:type="paragraph" w:styleId="Heading1">
    <w:name w:val="heading 1"/>
    <w:basedOn w:val="Normal"/>
    <w:next w:val="Normal"/>
    <w:link w:val="Heading1Char"/>
    <w:uiPriority w:val="10"/>
    <w:qFormat/>
    <w:rsid w:val="005223AB"/>
    <w:pPr>
      <w:pBdr>
        <w:bottom w:val="single" w:sz="4" w:space="1" w:color="auto"/>
      </w:pBdr>
      <w:spacing w:before="320"/>
      <w:ind w:left="851" w:hanging="851"/>
      <w:outlineLvl w:val="0"/>
    </w:pPr>
    <w:rPr>
      <w:rFonts w:cs="Calibri"/>
      <w:b/>
      <w:bCs/>
      <w:color w:val="002664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11"/>
    <w:qFormat/>
    <w:rsid w:val="005223AB"/>
    <w:pPr>
      <w:ind w:left="993" w:hanging="993"/>
      <w:outlineLvl w:val="1"/>
    </w:pPr>
    <w:rPr>
      <w:b/>
      <w:bCs/>
      <w:color w:val="002664"/>
      <w:sz w:val="34"/>
      <w:szCs w:val="34"/>
    </w:rPr>
  </w:style>
  <w:style w:type="paragraph" w:styleId="Heading3">
    <w:name w:val="heading 3"/>
    <w:basedOn w:val="Normal"/>
    <w:next w:val="Normal"/>
    <w:link w:val="Heading3Char"/>
    <w:uiPriority w:val="12"/>
    <w:qFormat/>
    <w:rsid w:val="00CB008E"/>
    <w:pPr>
      <w:spacing w:before="320"/>
      <w:ind w:left="1134" w:hanging="1134"/>
      <w:outlineLvl w:val="2"/>
    </w:pPr>
    <w:rPr>
      <w:rFonts w:cs="Calibri"/>
      <w:b/>
      <w:bCs/>
      <w:color w:val="041E42"/>
      <w:sz w:val="30"/>
      <w:szCs w:val="30"/>
      <w:lang w:val="en-US"/>
    </w:rPr>
  </w:style>
  <w:style w:type="paragraph" w:styleId="Heading4">
    <w:name w:val="heading 4"/>
    <w:basedOn w:val="Normal"/>
    <w:next w:val="Normal"/>
    <w:link w:val="Heading4Char"/>
    <w:uiPriority w:val="13"/>
    <w:qFormat/>
    <w:rsid w:val="00CB008E"/>
    <w:pPr>
      <w:spacing w:after="80"/>
      <w:outlineLvl w:val="3"/>
    </w:pPr>
    <w:rPr>
      <w:rFonts w:cs="Calibri"/>
      <w:b/>
      <w:bCs/>
      <w:color w:val="041E42"/>
      <w:sz w:val="24"/>
      <w:szCs w:val="24"/>
      <w:lang w:val="en-US"/>
    </w:rPr>
  </w:style>
  <w:style w:type="paragraph" w:styleId="Heading5">
    <w:name w:val="heading 5"/>
    <w:basedOn w:val="Heading4"/>
    <w:next w:val="Normal"/>
    <w:link w:val="Heading5Char"/>
    <w:uiPriority w:val="14"/>
    <w:qFormat/>
    <w:rsid w:val="00CB008E"/>
    <w:pPr>
      <w:spacing w:after="0"/>
      <w:outlineLvl w:val="4"/>
    </w:pPr>
    <w:rPr>
      <w:color w:val="7F7F7F" w:themeColor="text1" w:themeTint="80"/>
      <w:sz w:val="22"/>
    </w:rPr>
  </w:style>
  <w:style w:type="paragraph" w:styleId="Heading6">
    <w:name w:val="heading 6"/>
    <w:basedOn w:val="Heading5"/>
    <w:next w:val="Normal"/>
    <w:link w:val="Heading6Char"/>
    <w:uiPriority w:val="15"/>
    <w:rsid w:val="00CB008E"/>
    <w:pPr>
      <w:spacing w:before="80" w:after="80"/>
      <w:outlineLvl w:val="5"/>
    </w:pPr>
  </w:style>
  <w:style w:type="paragraph" w:styleId="Heading7">
    <w:name w:val="heading 7"/>
    <w:basedOn w:val="Normal"/>
    <w:next w:val="Normal"/>
    <w:link w:val="Heading7Char"/>
    <w:uiPriority w:val="9"/>
    <w:semiHidden/>
    <w:unhideWhenUsed/>
    <w:rsid w:val="00CB008E"/>
    <w:pPr>
      <w:keepNext/>
      <w:keepLines/>
      <w:spacing w:before="40" w:after="0"/>
      <w:outlineLvl w:val="6"/>
    </w:pPr>
    <w:rPr>
      <w:rFonts w:eastAsiaTheme="majorEastAsia" w:cstheme="majorBidi"/>
      <w:iCs/>
      <w:color w:val="041E4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Spacing"/>
    <w:link w:val="BodyTextChar"/>
    <w:uiPriority w:val="1"/>
    <w:qFormat/>
    <w:rsid w:val="00C36591"/>
    <w:pPr>
      <w:spacing w:after="160"/>
    </w:pPr>
    <w:rPr>
      <w:i w:val="0"/>
    </w:rPr>
  </w:style>
  <w:style w:type="paragraph" w:styleId="ListParagraph">
    <w:name w:val="List Paragraph"/>
    <w:aliases w:val="List Paragraph11,List Paragraph1,L,Bullet point,List Paragraph111,F5 List Paragraph,Dot pt,CV text,Medium Grid 1 - Accent 21,Numbered Paragraph,List Paragraph2,NFP GP Bulleted List,FooterText,numbered,列出段,0Bullet,Recommendation"/>
    <w:basedOn w:val="Normal"/>
    <w:link w:val="ListParagraphChar"/>
    <w:autoRedefine/>
    <w:uiPriority w:val="34"/>
    <w:qFormat/>
    <w:rsid w:val="0058629C"/>
    <w:pPr>
      <w:widowControl/>
      <w:numPr>
        <w:numId w:val="16"/>
      </w:numPr>
      <w:autoSpaceDE w:val="0"/>
      <w:autoSpaceDN w:val="0"/>
      <w:adjustRightInd w:val="0"/>
      <w:spacing w:after="120" w:line="240" w:lineRule="auto"/>
    </w:pPr>
    <w:rPr>
      <w:lang w:eastAsia="en-AU"/>
    </w:rPr>
  </w:style>
  <w:style w:type="paragraph" w:customStyle="1" w:styleId="TableParagraph">
    <w:name w:val="Table Paragraph"/>
    <w:basedOn w:val="Normal"/>
    <w:uiPriority w:val="15"/>
    <w:qFormat/>
    <w:rsid w:val="00CB008E"/>
    <w:pPr>
      <w:spacing w:before="40" w:after="0"/>
      <w:ind w:left="40" w:right="40"/>
    </w:pPr>
    <w:rPr>
      <w:lang w:eastAsia="en-AU"/>
    </w:rPr>
  </w:style>
  <w:style w:type="paragraph" w:styleId="Header">
    <w:name w:val="header"/>
    <w:basedOn w:val="Normal"/>
    <w:link w:val="HeaderChar"/>
    <w:uiPriority w:val="45"/>
    <w:rsid w:val="00CB008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45"/>
    <w:rsid w:val="00CB008E"/>
    <w:rPr>
      <w:rFonts w:ascii="Arial" w:eastAsia="Calibri" w:hAnsi="Arial"/>
      <w:spacing w:val="-2"/>
      <w:sz w:val="20"/>
      <w:lang w:val="en-AU"/>
    </w:rPr>
  </w:style>
  <w:style w:type="paragraph" w:styleId="Footer">
    <w:name w:val="footer"/>
    <w:basedOn w:val="Normal"/>
    <w:link w:val="FooterChar"/>
    <w:uiPriority w:val="45"/>
    <w:qFormat/>
    <w:rsid w:val="00CB008E"/>
    <w:rPr>
      <w:rFonts w:cs="Arial"/>
      <w:color w:val="041E42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45"/>
    <w:rsid w:val="00CB008E"/>
    <w:rPr>
      <w:rFonts w:ascii="Arial" w:eastAsia="Calibri" w:hAnsi="Arial" w:cs="Arial"/>
      <w:color w:val="041E42"/>
      <w:spacing w:val="-2"/>
      <w:sz w:val="18"/>
      <w:szCs w:val="20"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B00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008E"/>
    <w:rPr>
      <w:rFonts w:ascii="Tahoma" w:eastAsia="Calibri" w:hAnsi="Tahoma" w:cs="Tahoma"/>
      <w:spacing w:val="-2"/>
      <w:sz w:val="16"/>
      <w:szCs w:val="16"/>
      <w:lang w:val="en-AU"/>
    </w:rPr>
  </w:style>
  <w:style w:type="paragraph" w:styleId="NoSpacing">
    <w:name w:val="No Spacing"/>
    <w:basedOn w:val="Normal"/>
    <w:uiPriority w:val="1"/>
    <w:rsid w:val="00CB008E"/>
    <w:pPr>
      <w:spacing w:after="80"/>
    </w:pPr>
    <w:rPr>
      <w:rFonts w:cs="Arial"/>
      <w:i/>
    </w:rPr>
  </w:style>
  <w:style w:type="character" w:customStyle="1" w:styleId="BodyTextChar">
    <w:name w:val="Body Text Char"/>
    <w:basedOn w:val="DefaultParagraphFont"/>
    <w:link w:val="BodyText"/>
    <w:uiPriority w:val="1"/>
    <w:rsid w:val="00C36591"/>
    <w:rPr>
      <w:rFonts w:ascii="Arial" w:eastAsia="Calibri" w:hAnsi="Arial" w:cs="Arial"/>
      <w:spacing w:val="-2"/>
      <w:lang w:val="en-AU"/>
    </w:rPr>
  </w:style>
  <w:style w:type="paragraph" w:styleId="BodyText2">
    <w:name w:val="Body Text 2"/>
    <w:basedOn w:val="BodyText"/>
    <w:link w:val="BodyText2Char"/>
    <w:uiPriority w:val="99"/>
    <w:unhideWhenUsed/>
    <w:rsid w:val="00C36591"/>
    <w:pPr>
      <w:ind w:left="567"/>
    </w:pPr>
  </w:style>
  <w:style w:type="character" w:customStyle="1" w:styleId="BodyText2Char">
    <w:name w:val="Body Text 2 Char"/>
    <w:basedOn w:val="DefaultParagraphFont"/>
    <w:link w:val="BodyText2"/>
    <w:uiPriority w:val="99"/>
    <w:rsid w:val="00C36591"/>
    <w:rPr>
      <w:rFonts w:ascii="Arial" w:eastAsia="Calibri" w:hAnsi="Arial" w:cs="Arial"/>
      <w:spacing w:val="-2"/>
      <w:lang w:val="en-AU"/>
    </w:rPr>
  </w:style>
  <w:style w:type="paragraph" w:styleId="BodyText3">
    <w:name w:val="Body Text 3"/>
    <w:basedOn w:val="BodyText"/>
    <w:link w:val="BodyText3Char"/>
    <w:uiPriority w:val="99"/>
    <w:unhideWhenUsed/>
    <w:rsid w:val="00C36591"/>
    <w:pPr>
      <w:ind w:left="1134"/>
    </w:pPr>
  </w:style>
  <w:style w:type="character" w:customStyle="1" w:styleId="BodyText3Char">
    <w:name w:val="Body Text 3 Char"/>
    <w:basedOn w:val="DefaultParagraphFont"/>
    <w:link w:val="BodyText3"/>
    <w:uiPriority w:val="99"/>
    <w:rsid w:val="00C36591"/>
    <w:rPr>
      <w:rFonts w:ascii="Arial" w:eastAsia="Calibri" w:hAnsi="Arial" w:cs="Arial"/>
      <w:spacing w:val="-2"/>
      <w:lang w:val="en-AU"/>
    </w:rPr>
  </w:style>
  <w:style w:type="character" w:styleId="BookTitle">
    <w:name w:val="Book Title"/>
    <w:basedOn w:val="DefaultParagraphFont"/>
    <w:uiPriority w:val="33"/>
    <w:rsid w:val="00C36591"/>
    <w:rPr>
      <w:rFonts w:ascii="Arial" w:hAnsi="Arial"/>
      <w:b/>
      <w:bCs/>
      <w:smallCaps/>
      <w:color w:val="280070"/>
      <w:spacing w:val="5"/>
      <w:sz w:val="40"/>
    </w:rPr>
  </w:style>
  <w:style w:type="character" w:styleId="CommentReference">
    <w:name w:val="annotation reference"/>
    <w:basedOn w:val="DefaultParagraphFont"/>
    <w:uiPriority w:val="99"/>
    <w:semiHidden/>
    <w:unhideWhenUsed/>
    <w:rsid w:val="00CB00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B008E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B008E"/>
    <w:rPr>
      <w:rFonts w:ascii="Arial" w:eastAsia="Calibri" w:hAnsi="Arial"/>
      <w:spacing w:val="-2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B00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B008E"/>
    <w:rPr>
      <w:rFonts w:ascii="Arial" w:eastAsia="Calibri" w:hAnsi="Arial"/>
      <w:b/>
      <w:bCs/>
      <w:spacing w:val="-2"/>
      <w:sz w:val="20"/>
      <w:szCs w:val="20"/>
      <w:lang w:val="en-AU"/>
    </w:rPr>
  </w:style>
  <w:style w:type="paragraph" w:customStyle="1" w:styleId="copyrighttext">
    <w:name w:val="copyright text"/>
    <w:basedOn w:val="BodyText"/>
    <w:link w:val="copyrighttextChar"/>
    <w:autoRedefine/>
    <w:uiPriority w:val="1"/>
    <w:qFormat/>
    <w:rsid w:val="00C36591"/>
    <w:pPr>
      <w:spacing w:after="120" w:line="240" w:lineRule="auto"/>
    </w:pPr>
    <w:rPr>
      <w:szCs w:val="20"/>
    </w:rPr>
  </w:style>
  <w:style w:type="character" w:customStyle="1" w:styleId="copyrighttextChar">
    <w:name w:val="copyright text Char"/>
    <w:basedOn w:val="BodyTextChar"/>
    <w:link w:val="copyrighttext"/>
    <w:uiPriority w:val="1"/>
    <w:rsid w:val="00C36591"/>
    <w:rPr>
      <w:rFonts w:ascii="Arial" w:eastAsia="Calibri" w:hAnsi="Arial" w:cs="Arial"/>
      <w:spacing w:val="-2"/>
      <w:sz w:val="20"/>
      <w:szCs w:val="20"/>
      <w:lang w:val="en-AU"/>
    </w:rPr>
  </w:style>
  <w:style w:type="paragraph" w:customStyle="1" w:styleId="Disclaimertext">
    <w:name w:val="Disclaimer text"/>
    <w:basedOn w:val="Normal"/>
    <w:link w:val="DisclaimertextChar"/>
    <w:uiPriority w:val="49"/>
    <w:qFormat/>
    <w:rsid w:val="00CB008E"/>
    <w:rPr>
      <w:rFonts w:cs="Arial"/>
      <w:color w:val="041E42"/>
      <w:szCs w:val="20"/>
    </w:rPr>
  </w:style>
  <w:style w:type="character" w:customStyle="1" w:styleId="DisclaimertextChar">
    <w:name w:val="Disclaimer text Char"/>
    <w:basedOn w:val="DefaultParagraphFont"/>
    <w:link w:val="Disclaimertext"/>
    <w:uiPriority w:val="49"/>
    <w:rsid w:val="00CB008E"/>
    <w:rPr>
      <w:rFonts w:ascii="Arial" w:eastAsia="Calibri" w:hAnsi="Arial" w:cs="Arial"/>
      <w:color w:val="041E42"/>
      <w:spacing w:val="-2"/>
      <w:sz w:val="20"/>
      <w:szCs w:val="20"/>
      <w:lang w:val="en-AU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CB008E"/>
    <w:pPr>
      <w:spacing w:after="0" w:line="240" w:lineRule="auto"/>
    </w:pPr>
    <w:rPr>
      <w:rFonts w:ascii="Lucida Grande" w:hAnsi="Lucida Grande" w:cs="Lucida Grande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CB008E"/>
    <w:rPr>
      <w:rFonts w:ascii="Lucida Grande" w:eastAsia="Calibri" w:hAnsi="Lucida Grande" w:cs="Lucida Grande"/>
      <w:spacing w:val="-2"/>
      <w:sz w:val="24"/>
      <w:szCs w:val="24"/>
      <w:lang w:val="en-AU"/>
    </w:rPr>
  </w:style>
  <w:style w:type="character" w:styleId="Emphasis">
    <w:name w:val="Emphasis"/>
    <w:basedOn w:val="DefaultParagraphFont"/>
    <w:uiPriority w:val="20"/>
    <w:rsid w:val="00CB008E"/>
    <w:rPr>
      <w:rFonts w:ascii="Arial" w:hAnsi="Arial"/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CB008E"/>
    <w:rPr>
      <w:rFonts w:ascii="Arial" w:hAnsi="Arial"/>
      <w:color w:val="92318E"/>
      <w:sz w:val="22"/>
      <w:u w:val="single"/>
    </w:rPr>
  </w:style>
  <w:style w:type="character" w:customStyle="1" w:styleId="Footnote">
    <w:name w:val="Footnote"/>
    <w:uiPriority w:val="34"/>
    <w:qFormat/>
    <w:rsid w:val="00CB008E"/>
    <w:rPr>
      <w:rFonts w:ascii="Arial" w:hAnsi="Arial"/>
      <w:color w:val="041E42"/>
      <w:sz w:val="16"/>
      <w:szCs w:val="16"/>
    </w:rPr>
  </w:style>
  <w:style w:type="character" w:styleId="FootnoteReference">
    <w:name w:val="footnote reference"/>
    <w:basedOn w:val="DefaultParagraphFont"/>
    <w:uiPriority w:val="99"/>
    <w:unhideWhenUsed/>
    <w:rsid w:val="00C36591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unhideWhenUsed/>
    <w:qFormat/>
    <w:rsid w:val="00C36591"/>
    <w:pPr>
      <w:spacing w:after="0" w:line="240" w:lineRule="auto"/>
    </w:pPr>
    <w:rPr>
      <w:color w:val="28007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36591"/>
    <w:rPr>
      <w:rFonts w:ascii="Arial" w:eastAsia="Calibri" w:hAnsi="Arial"/>
      <w:color w:val="280070"/>
      <w:spacing w:val="-2"/>
      <w:sz w:val="16"/>
      <w:szCs w:val="16"/>
      <w:lang w:val="en-AU"/>
    </w:rPr>
  </w:style>
  <w:style w:type="character" w:customStyle="1" w:styleId="Heading1Char">
    <w:name w:val="Heading 1 Char"/>
    <w:basedOn w:val="DefaultParagraphFont"/>
    <w:link w:val="Heading1"/>
    <w:uiPriority w:val="10"/>
    <w:rsid w:val="005223AB"/>
    <w:rPr>
      <w:rFonts w:ascii="Arial" w:eastAsia="Calibri" w:hAnsi="Arial" w:cs="Calibri"/>
      <w:b/>
      <w:bCs/>
      <w:color w:val="002664"/>
      <w:spacing w:val="-2"/>
      <w:sz w:val="40"/>
      <w:szCs w:val="40"/>
      <w:lang w:val="en-AU"/>
    </w:rPr>
  </w:style>
  <w:style w:type="paragraph" w:customStyle="1" w:styleId="Heading1nonumbers">
    <w:name w:val="Heading 1 no numbers"/>
    <w:basedOn w:val="Heading1"/>
    <w:uiPriority w:val="1"/>
    <w:rsid w:val="00C36591"/>
    <w:rPr>
      <w:lang w:eastAsia="en-AU"/>
    </w:rPr>
  </w:style>
  <w:style w:type="character" w:customStyle="1" w:styleId="Heading2Char">
    <w:name w:val="Heading 2 Char"/>
    <w:basedOn w:val="DefaultParagraphFont"/>
    <w:link w:val="Heading2"/>
    <w:uiPriority w:val="11"/>
    <w:rsid w:val="005223AB"/>
    <w:rPr>
      <w:rFonts w:ascii="Arial" w:eastAsia="Calibri" w:hAnsi="Arial"/>
      <w:b/>
      <w:bCs/>
      <w:color w:val="002664"/>
      <w:spacing w:val="-2"/>
      <w:sz w:val="34"/>
      <w:szCs w:val="34"/>
      <w:lang w:val="en-AU"/>
    </w:rPr>
  </w:style>
  <w:style w:type="paragraph" w:customStyle="1" w:styleId="Heading2nonumbers">
    <w:name w:val="Heading 2 no numbers"/>
    <w:basedOn w:val="Heading2"/>
    <w:uiPriority w:val="1"/>
    <w:rsid w:val="00C36591"/>
    <w:rPr>
      <w:lang w:eastAsia="en-AU"/>
    </w:rPr>
  </w:style>
  <w:style w:type="character" w:customStyle="1" w:styleId="Heading3Char">
    <w:name w:val="Heading 3 Char"/>
    <w:basedOn w:val="DefaultParagraphFont"/>
    <w:link w:val="Heading3"/>
    <w:uiPriority w:val="12"/>
    <w:rsid w:val="00CB008E"/>
    <w:rPr>
      <w:rFonts w:ascii="Arial" w:eastAsia="Calibri" w:hAnsi="Arial" w:cs="Calibri"/>
      <w:b/>
      <w:bCs/>
      <w:color w:val="041E42"/>
      <w:spacing w:val="-2"/>
      <w:sz w:val="30"/>
      <w:szCs w:val="30"/>
    </w:rPr>
  </w:style>
  <w:style w:type="paragraph" w:customStyle="1" w:styleId="Heading3nonumbers">
    <w:name w:val="Heading 3 no numbers"/>
    <w:basedOn w:val="Heading3"/>
    <w:uiPriority w:val="1"/>
    <w:rsid w:val="00C36591"/>
  </w:style>
  <w:style w:type="character" w:customStyle="1" w:styleId="Heading4Char">
    <w:name w:val="Heading 4 Char"/>
    <w:basedOn w:val="DefaultParagraphFont"/>
    <w:link w:val="Heading4"/>
    <w:uiPriority w:val="13"/>
    <w:rsid w:val="00CB008E"/>
    <w:rPr>
      <w:rFonts w:ascii="Arial" w:eastAsia="Calibri" w:hAnsi="Arial" w:cs="Calibri"/>
      <w:b/>
      <w:bCs/>
      <w:color w:val="041E42"/>
      <w:spacing w:val="-2"/>
      <w:sz w:val="24"/>
      <w:szCs w:val="24"/>
    </w:rPr>
  </w:style>
  <w:style w:type="paragraph" w:customStyle="1" w:styleId="Heading4nonumbers">
    <w:name w:val="Heading 4 no numbers"/>
    <w:basedOn w:val="Heading4"/>
    <w:uiPriority w:val="1"/>
    <w:rsid w:val="00C36591"/>
  </w:style>
  <w:style w:type="character" w:customStyle="1" w:styleId="Heading5Char">
    <w:name w:val="Heading 5 Char"/>
    <w:basedOn w:val="DefaultParagraphFont"/>
    <w:link w:val="Heading5"/>
    <w:uiPriority w:val="14"/>
    <w:rsid w:val="00CB008E"/>
    <w:rPr>
      <w:rFonts w:ascii="Arial" w:eastAsia="Calibri" w:hAnsi="Arial" w:cs="Calibri"/>
      <w:b/>
      <w:bCs/>
      <w:color w:val="7F7F7F" w:themeColor="text1" w:themeTint="80"/>
      <w:spacing w:val="-2"/>
      <w:szCs w:val="24"/>
    </w:rPr>
  </w:style>
  <w:style w:type="character" w:customStyle="1" w:styleId="Heading6Char">
    <w:name w:val="Heading 6 Char"/>
    <w:basedOn w:val="DefaultParagraphFont"/>
    <w:link w:val="Heading6"/>
    <w:uiPriority w:val="15"/>
    <w:rsid w:val="00CB008E"/>
    <w:rPr>
      <w:rFonts w:ascii="Arial" w:eastAsia="Calibri" w:hAnsi="Arial" w:cs="Calibri"/>
      <w:b/>
      <w:bCs/>
      <w:color w:val="7F7F7F" w:themeColor="text1" w:themeTint="80"/>
      <w:spacing w:val="-2"/>
      <w:szCs w:val="24"/>
    </w:rPr>
  </w:style>
  <w:style w:type="paragraph" w:customStyle="1" w:styleId="Heading60">
    <w:name w:val="Heading6"/>
    <w:basedOn w:val="Heading5"/>
    <w:link w:val="Heading6Char0"/>
    <w:uiPriority w:val="1"/>
    <w:qFormat/>
    <w:rsid w:val="00C36591"/>
    <w:rPr>
      <w:i/>
    </w:rPr>
  </w:style>
  <w:style w:type="character" w:customStyle="1" w:styleId="Heading6Char0">
    <w:name w:val="Heading6 Char"/>
    <w:basedOn w:val="Heading5Char"/>
    <w:link w:val="Heading60"/>
    <w:uiPriority w:val="1"/>
    <w:rsid w:val="00C36591"/>
    <w:rPr>
      <w:rFonts w:ascii="Arial" w:eastAsia="Calibri" w:hAnsi="Arial" w:cs="Calibri"/>
      <w:b/>
      <w:bCs/>
      <w:i/>
      <w:color w:val="7F7F7F" w:themeColor="text1" w:themeTint="80"/>
      <w:spacing w:val="-2"/>
      <w:szCs w:val="24"/>
    </w:rPr>
  </w:style>
  <w:style w:type="character" w:styleId="Hyperlink">
    <w:name w:val="Hyperlink"/>
    <w:uiPriority w:val="99"/>
    <w:qFormat/>
    <w:rsid w:val="00CB008E"/>
    <w:rPr>
      <w:rFonts w:ascii="Arial" w:hAnsi="Arial"/>
      <w:color w:val="041E42"/>
      <w:u w:val="single"/>
    </w:rPr>
  </w:style>
  <w:style w:type="table" w:styleId="LightShading-Accent6">
    <w:name w:val="Light Shading Accent 6"/>
    <w:basedOn w:val="TableNormal"/>
    <w:uiPriority w:val="60"/>
    <w:rsid w:val="00CB008E"/>
    <w:pPr>
      <w:widowControl/>
      <w:autoSpaceDE/>
      <w:autoSpaceDN/>
    </w:pPr>
    <w:rPr>
      <w:rFonts w:eastAsiaTheme="minorEastAsia"/>
      <w:color w:val="E36C0A" w:themeColor="accent6" w:themeShade="BF"/>
      <w:lang w:val="en-AU" w:eastAsia="en-AU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customStyle="1" w:styleId="NESATable">
    <w:name w:val="NESA Table"/>
    <w:basedOn w:val="TableNormal"/>
    <w:uiPriority w:val="99"/>
    <w:rsid w:val="00CB008E"/>
    <w:pPr>
      <w:widowControl/>
      <w:autoSpaceDE/>
      <w:autoSpaceDN/>
      <w:ind w:left="40" w:right="40"/>
    </w:pPr>
    <w:rPr>
      <w:rFonts w:ascii="Arial" w:hAnsi="Arial"/>
      <w:sz w:val="20"/>
      <w:lang w:val="en-AU" w:eastAsia="en-AU"/>
    </w:rPr>
    <w:tblPr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blStylePr w:type="firstRow">
      <w:pPr>
        <w:widowControl/>
        <w:wordWrap/>
      </w:pPr>
      <w:rPr>
        <w:rFonts w:ascii="Arial" w:hAnsi="Arial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  <w:style w:type="paragraph" w:customStyle="1" w:styleId="Numberedlist">
    <w:name w:val="Numbered list"/>
    <w:basedOn w:val="ListParagraph"/>
    <w:uiPriority w:val="8"/>
    <w:qFormat/>
    <w:rsid w:val="00CB008E"/>
    <w:pPr>
      <w:numPr>
        <w:numId w:val="11"/>
      </w:numPr>
    </w:pPr>
  </w:style>
  <w:style w:type="character" w:styleId="PageNumber">
    <w:name w:val="page number"/>
    <w:basedOn w:val="DefaultParagraphFont"/>
    <w:uiPriority w:val="99"/>
    <w:semiHidden/>
    <w:unhideWhenUsed/>
    <w:rsid w:val="00CB008E"/>
  </w:style>
  <w:style w:type="paragraph" w:styleId="Quote">
    <w:name w:val="Quote"/>
    <w:basedOn w:val="Normal"/>
    <w:next w:val="Normal"/>
    <w:link w:val="QuoteChar"/>
    <w:uiPriority w:val="29"/>
    <w:rsid w:val="00CB008E"/>
    <w:pPr>
      <w:spacing w:line="360" w:lineRule="auto"/>
    </w:pPr>
    <w:rPr>
      <w:b/>
      <w:i/>
      <w:iCs/>
      <w:color w:val="92318E"/>
    </w:rPr>
  </w:style>
  <w:style w:type="character" w:customStyle="1" w:styleId="QuoteChar">
    <w:name w:val="Quote Char"/>
    <w:basedOn w:val="DefaultParagraphFont"/>
    <w:link w:val="Quote"/>
    <w:uiPriority w:val="29"/>
    <w:rsid w:val="00CB008E"/>
    <w:rPr>
      <w:rFonts w:ascii="Arial" w:eastAsia="Calibri" w:hAnsi="Arial"/>
      <w:b/>
      <w:i/>
      <w:iCs/>
      <w:color w:val="92318E"/>
      <w:spacing w:val="-2"/>
      <w:sz w:val="20"/>
      <w:lang w:val="en-AU"/>
    </w:rPr>
  </w:style>
  <w:style w:type="paragraph" w:styleId="Subtitle">
    <w:name w:val="Subtitle"/>
    <w:basedOn w:val="Normal"/>
    <w:next w:val="Normal"/>
    <w:link w:val="SubtitleChar"/>
    <w:uiPriority w:val="16"/>
    <w:qFormat/>
    <w:rsid w:val="00CB008E"/>
    <w:rPr>
      <w:rFonts w:cs="Arial"/>
      <w:b/>
      <w:color w:val="041E42"/>
      <w:sz w:val="52"/>
      <w:szCs w:val="52"/>
    </w:rPr>
  </w:style>
  <w:style w:type="character" w:customStyle="1" w:styleId="SubtitleChar">
    <w:name w:val="Subtitle Char"/>
    <w:basedOn w:val="DefaultParagraphFont"/>
    <w:link w:val="Subtitle"/>
    <w:uiPriority w:val="16"/>
    <w:rsid w:val="00CB008E"/>
    <w:rPr>
      <w:rFonts w:ascii="Arial" w:eastAsia="Calibri" w:hAnsi="Arial" w:cs="Arial"/>
      <w:b/>
      <w:color w:val="041E42"/>
      <w:spacing w:val="-2"/>
      <w:sz w:val="52"/>
      <w:szCs w:val="52"/>
      <w:lang w:val="en-AU"/>
    </w:rPr>
  </w:style>
  <w:style w:type="table" w:styleId="TableGrid">
    <w:name w:val="Table Grid"/>
    <w:basedOn w:val="TableNormal"/>
    <w:uiPriority w:val="39"/>
    <w:rsid w:val="00CB008E"/>
    <w:pPr>
      <w:widowControl/>
      <w:autoSpaceDE/>
      <w:autoSpaceDN/>
    </w:pPr>
    <w:rPr>
      <w:rFonts w:eastAsiaTheme="minorEastAsia"/>
      <w:sz w:val="24"/>
      <w:szCs w:val="24"/>
      <w:lang w:val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errowfinancials">
    <w:name w:val="Table header row financials"/>
    <w:basedOn w:val="Heading5"/>
    <w:link w:val="TableheaderrowfinancialsChar"/>
    <w:uiPriority w:val="1"/>
    <w:rsid w:val="00C36591"/>
    <w:pPr>
      <w:jc w:val="right"/>
      <w:outlineLvl w:val="9"/>
    </w:pPr>
    <w:rPr>
      <w:i/>
      <w:color w:val="FFFFFF" w:themeColor="background1"/>
      <w:sz w:val="18"/>
      <w:lang w:eastAsia="en-AU"/>
    </w:rPr>
  </w:style>
  <w:style w:type="character" w:customStyle="1" w:styleId="TableheaderrowfinancialsChar">
    <w:name w:val="Table header row financials Char"/>
    <w:basedOn w:val="Heading5Char"/>
    <w:link w:val="Tableheaderrowfinancials"/>
    <w:uiPriority w:val="1"/>
    <w:rsid w:val="00C36591"/>
    <w:rPr>
      <w:rFonts w:ascii="Arial" w:eastAsia="Calibri" w:hAnsi="Arial" w:cs="Calibri"/>
      <w:b/>
      <w:bCs/>
      <w:i/>
      <w:color w:val="FFFFFF" w:themeColor="background1"/>
      <w:spacing w:val="-2"/>
      <w:sz w:val="18"/>
      <w:szCs w:val="24"/>
      <w:lang w:eastAsia="en-AU"/>
    </w:rPr>
  </w:style>
  <w:style w:type="paragraph" w:customStyle="1" w:styleId="Tableheading">
    <w:name w:val="Table heading"/>
    <w:basedOn w:val="Heading5"/>
    <w:link w:val="TableheadingChar"/>
    <w:autoRedefine/>
    <w:uiPriority w:val="15"/>
    <w:qFormat/>
    <w:rsid w:val="00CB008E"/>
    <w:pPr>
      <w:spacing w:before="40"/>
      <w:ind w:left="40" w:right="40"/>
    </w:pPr>
    <w:rPr>
      <w:rFonts w:cs="Arial"/>
      <w:b w:val="0"/>
      <w:color w:val="FFFFFF" w:themeColor="background1"/>
      <w:lang w:eastAsia="en-AU"/>
    </w:rPr>
  </w:style>
  <w:style w:type="character" w:customStyle="1" w:styleId="TableheadingChar">
    <w:name w:val="Table heading Char"/>
    <w:basedOn w:val="Heading5Char"/>
    <w:link w:val="Tableheading"/>
    <w:uiPriority w:val="15"/>
    <w:rsid w:val="00CB008E"/>
    <w:rPr>
      <w:rFonts w:ascii="Arial" w:eastAsia="Calibri" w:hAnsi="Arial" w:cs="Arial"/>
      <w:b w:val="0"/>
      <w:bCs/>
      <w:color w:val="FFFFFF" w:themeColor="background1"/>
      <w:spacing w:val="-2"/>
      <w:szCs w:val="24"/>
      <w:lang w:eastAsia="en-AU"/>
    </w:rPr>
  </w:style>
  <w:style w:type="paragraph" w:customStyle="1" w:styleId="TableParagraphRIGHTaligned">
    <w:name w:val="Table Paragraph RIGHT aligned"/>
    <w:basedOn w:val="Normal"/>
    <w:next w:val="TableParagraph"/>
    <w:link w:val="TableParagraphRIGHTalignedChar"/>
    <w:uiPriority w:val="1"/>
    <w:rsid w:val="00C36591"/>
    <w:pPr>
      <w:spacing w:after="0" w:line="240" w:lineRule="auto"/>
      <w:jc w:val="right"/>
    </w:pPr>
    <w:rPr>
      <w:sz w:val="17"/>
      <w:lang w:eastAsia="en-AU"/>
    </w:rPr>
  </w:style>
  <w:style w:type="character" w:customStyle="1" w:styleId="TableParagraphRIGHTalignedChar">
    <w:name w:val="Table Paragraph RIGHT aligned Char"/>
    <w:basedOn w:val="DefaultParagraphFont"/>
    <w:link w:val="TableParagraphRIGHTaligned"/>
    <w:uiPriority w:val="1"/>
    <w:rsid w:val="00C36591"/>
    <w:rPr>
      <w:rFonts w:ascii="Arial" w:eastAsia="Calibri" w:hAnsi="Arial"/>
      <w:spacing w:val="-2"/>
      <w:sz w:val="17"/>
      <w:lang w:val="en-AU" w:eastAsia="en-AU"/>
    </w:rPr>
  </w:style>
  <w:style w:type="paragraph" w:customStyle="1" w:styleId="TableparagraghLEFT">
    <w:name w:val="Table paragragh LEFT"/>
    <w:basedOn w:val="TableParagraphRIGHTaligned"/>
    <w:link w:val="TableparagraghLEFTChar"/>
    <w:uiPriority w:val="1"/>
    <w:rsid w:val="00C36591"/>
    <w:pPr>
      <w:jc w:val="left"/>
    </w:pPr>
  </w:style>
  <w:style w:type="character" w:customStyle="1" w:styleId="TableparagraghLEFTChar">
    <w:name w:val="Table paragragh LEFT Char"/>
    <w:basedOn w:val="TableParagraphRIGHTalignedChar"/>
    <w:link w:val="TableparagraghLEFT"/>
    <w:uiPriority w:val="1"/>
    <w:rsid w:val="00C36591"/>
    <w:rPr>
      <w:rFonts w:ascii="Arial" w:eastAsia="Calibri" w:hAnsi="Arial"/>
      <w:spacing w:val="-2"/>
      <w:sz w:val="17"/>
      <w:lang w:val="en-AU" w:eastAsia="en-AU"/>
    </w:rPr>
  </w:style>
  <w:style w:type="paragraph" w:styleId="Title">
    <w:name w:val="Title"/>
    <w:basedOn w:val="Normal"/>
    <w:next w:val="Normal"/>
    <w:link w:val="TitleChar"/>
    <w:uiPriority w:val="15"/>
    <w:qFormat/>
    <w:rsid w:val="00CB008E"/>
    <w:pPr>
      <w:keepLines/>
      <w:spacing w:before="3200"/>
      <w:ind w:right="34"/>
    </w:pPr>
    <w:rPr>
      <w:rFonts w:cs="Calibri"/>
      <w:b/>
      <w:bCs/>
      <w:color w:val="041E42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5"/>
    <w:rsid w:val="00CB008E"/>
    <w:rPr>
      <w:rFonts w:ascii="Arial" w:eastAsia="Calibri" w:hAnsi="Arial" w:cs="Calibri"/>
      <w:b/>
      <w:bCs/>
      <w:color w:val="041E42"/>
      <w:spacing w:val="-2"/>
      <w:sz w:val="60"/>
      <w:szCs w:val="60"/>
      <w:lang w:val="en-AU"/>
    </w:rPr>
  </w:style>
  <w:style w:type="paragraph" w:styleId="TOC1">
    <w:name w:val="toc 1"/>
    <w:basedOn w:val="Normal"/>
    <w:uiPriority w:val="39"/>
    <w:qFormat/>
    <w:rsid w:val="00CB008E"/>
    <w:pPr>
      <w:tabs>
        <w:tab w:val="right" w:leader="dot" w:pos="8789"/>
      </w:tabs>
      <w:spacing w:before="80" w:after="120"/>
      <w:ind w:left="425" w:right="380" w:hanging="425"/>
    </w:pPr>
    <w:rPr>
      <w:rFonts w:cs="Arial"/>
      <w:noProof/>
    </w:rPr>
  </w:style>
  <w:style w:type="paragraph" w:styleId="TOC2">
    <w:name w:val="toc 2"/>
    <w:basedOn w:val="Normal"/>
    <w:uiPriority w:val="39"/>
    <w:qFormat/>
    <w:rsid w:val="00CB008E"/>
    <w:pPr>
      <w:tabs>
        <w:tab w:val="right" w:leader="dot" w:pos="8789"/>
      </w:tabs>
      <w:spacing w:before="120"/>
      <w:ind w:left="709" w:right="380" w:hanging="425"/>
    </w:pPr>
    <w:rPr>
      <w:rFonts w:cs="Arial"/>
      <w:noProof/>
    </w:rPr>
  </w:style>
  <w:style w:type="paragraph" w:styleId="TOC3">
    <w:name w:val="toc 3"/>
    <w:basedOn w:val="TOC2"/>
    <w:uiPriority w:val="39"/>
    <w:qFormat/>
    <w:rsid w:val="00CB008E"/>
    <w:pPr>
      <w:ind w:left="1134" w:hanging="567"/>
    </w:pPr>
  </w:style>
  <w:style w:type="paragraph" w:styleId="TOC4">
    <w:name w:val="toc 4"/>
    <w:basedOn w:val="Normal"/>
    <w:uiPriority w:val="39"/>
    <w:rsid w:val="00C36591"/>
    <w:pPr>
      <w:pBdr>
        <w:between w:val="double" w:sz="6" w:space="0" w:color="auto"/>
      </w:pBdr>
      <w:spacing w:after="0"/>
      <w:ind w:left="440"/>
    </w:pPr>
    <w:rPr>
      <w:rFonts w:asciiTheme="minorHAnsi" w:hAnsiTheme="minorHAnsi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C36591"/>
    <w:pPr>
      <w:pBdr>
        <w:between w:val="double" w:sz="6" w:space="0" w:color="auto"/>
      </w:pBdr>
      <w:spacing w:after="0"/>
      <w:ind w:left="660"/>
    </w:pPr>
    <w:rPr>
      <w:rFonts w:asciiTheme="minorHAnsi" w:hAnsiTheme="minorHAnsi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C36591"/>
    <w:pPr>
      <w:pBdr>
        <w:between w:val="double" w:sz="6" w:space="0" w:color="auto"/>
      </w:pBdr>
      <w:spacing w:after="0"/>
      <w:ind w:left="880"/>
    </w:pPr>
    <w:rPr>
      <w:rFonts w:asciiTheme="minorHAnsi" w:hAnsiTheme="minorHAnsi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C36591"/>
    <w:pPr>
      <w:pBdr>
        <w:between w:val="double" w:sz="6" w:space="0" w:color="auto"/>
      </w:pBdr>
      <w:spacing w:after="0"/>
      <w:ind w:left="1100"/>
    </w:pPr>
    <w:rPr>
      <w:rFonts w:asciiTheme="minorHAnsi" w:hAnsiTheme="minorHAnsi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C36591"/>
    <w:pPr>
      <w:pBdr>
        <w:between w:val="double" w:sz="6" w:space="0" w:color="auto"/>
      </w:pBdr>
      <w:spacing w:after="0"/>
      <w:ind w:left="1320"/>
    </w:pPr>
    <w:rPr>
      <w:rFonts w:asciiTheme="minorHAnsi" w:hAnsiTheme="minorHAnsi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C36591"/>
    <w:pPr>
      <w:pBdr>
        <w:between w:val="double" w:sz="6" w:space="0" w:color="auto"/>
      </w:pBdr>
      <w:spacing w:after="0"/>
      <w:ind w:left="1540"/>
    </w:pPr>
    <w:rPr>
      <w:rFonts w:asciiTheme="minorHAnsi" w:hAnsiTheme="minorHAnsi"/>
      <w:szCs w:val="20"/>
    </w:rPr>
  </w:style>
  <w:style w:type="paragraph" w:styleId="TOCHeading">
    <w:name w:val="TOC Heading"/>
    <w:basedOn w:val="Normal"/>
    <w:next w:val="Normal"/>
    <w:uiPriority w:val="39"/>
    <w:unhideWhenUsed/>
    <w:qFormat/>
    <w:rsid w:val="00CB008E"/>
    <w:pPr>
      <w:pBdr>
        <w:bottom w:val="single" w:sz="4" w:space="1" w:color="auto"/>
      </w:pBdr>
    </w:pPr>
    <w:rPr>
      <w:b/>
      <w:color w:val="041E42"/>
      <w:sz w:val="40"/>
    </w:rPr>
  </w:style>
  <w:style w:type="character" w:styleId="UnresolvedMention">
    <w:name w:val="Unresolved Mention"/>
    <w:basedOn w:val="DefaultParagraphFont"/>
    <w:uiPriority w:val="99"/>
    <w:semiHidden/>
    <w:unhideWhenUsed/>
    <w:rsid w:val="00C36591"/>
    <w:rPr>
      <w:color w:val="605E5C"/>
      <w:shd w:val="clear" w:color="auto" w:fill="E1DFDD"/>
    </w:rPr>
  </w:style>
  <w:style w:type="paragraph" w:customStyle="1" w:styleId="Copyright">
    <w:name w:val="Copyright"/>
    <w:basedOn w:val="Normal"/>
    <w:uiPriority w:val="1"/>
    <w:qFormat/>
    <w:rsid w:val="00CB008E"/>
    <w:pPr>
      <w:spacing w:after="120"/>
    </w:pPr>
    <w:rPr>
      <w:szCs w:val="20"/>
    </w:rPr>
  </w:style>
  <w:style w:type="paragraph" w:customStyle="1" w:styleId="Frontpage-Dates">
    <w:name w:val="Frontpage - Dates"/>
    <w:basedOn w:val="Normal"/>
    <w:next w:val="Normal"/>
    <w:uiPriority w:val="1"/>
    <w:qFormat/>
    <w:rsid w:val="00CB008E"/>
    <w:rPr>
      <w:b/>
      <w:bCs/>
      <w:color w:val="041E42"/>
      <w:sz w:val="36"/>
      <w:szCs w:val="36"/>
    </w:rPr>
  </w:style>
  <w:style w:type="paragraph" w:customStyle="1" w:styleId="Frontpage-Packageinfo">
    <w:name w:val="Frontpage - Package info"/>
    <w:basedOn w:val="Normal"/>
    <w:uiPriority w:val="1"/>
    <w:qFormat/>
    <w:rsid w:val="00CB008E"/>
    <w:pPr>
      <w:spacing w:before="800" w:after="400"/>
    </w:pPr>
    <w:rPr>
      <w:b/>
      <w:bCs/>
      <w:sz w:val="28"/>
      <w:szCs w:val="28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B008E"/>
    <w:rPr>
      <w:rFonts w:ascii="Arial" w:eastAsiaTheme="majorEastAsia" w:hAnsi="Arial" w:cstheme="majorBidi"/>
      <w:iCs/>
      <w:color w:val="041E42"/>
      <w:spacing w:val="-2"/>
      <w:sz w:val="20"/>
      <w:lang w:val="en-AU"/>
    </w:rPr>
  </w:style>
  <w:style w:type="paragraph" w:customStyle="1" w:styleId="HeadingTOC">
    <w:name w:val="Heading TOC"/>
    <w:basedOn w:val="Heading1"/>
    <w:rsid w:val="00CB008E"/>
    <w:pPr>
      <w:keepNext/>
      <w:keepLines/>
      <w:widowControl/>
      <w:spacing w:before="0" w:after="120"/>
      <w:ind w:left="0" w:firstLine="0"/>
      <w:contextualSpacing/>
    </w:pPr>
    <w:rPr>
      <w:rFonts w:eastAsia="Arial" w:cs="Arial"/>
      <w:spacing w:val="0"/>
      <w:lang w:eastAsia="en-AU"/>
    </w:rPr>
  </w:style>
  <w:style w:type="character" w:customStyle="1" w:styleId="ListParagraphChar">
    <w:name w:val="List Paragraph Char"/>
    <w:aliases w:val="List Paragraph11 Char,List Paragraph1 Char,L Char,Bullet point Char,List Paragraph111 Char,F5 List Paragraph Char,Dot pt Char,CV text Char,Medium Grid 1 - Accent 21 Char,Numbered Paragraph Char,List Paragraph2 Char,FooterText Char"/>
    <w:basedOn w:val="DefaultParagraphFont"/>
    <w:link w:val="ListParagraph"/>
    <w:uiPriority w:val="34"/>
    <w:locked/>
    <w:rsid w:val="0058629C"/>
    <w:rPr>
      <w:rFonts w:ascii="Arial" w:eastAsia="Calibri" w:hAnsi="Arial"/>
      <w:spacing w:val="-2"/>
      <w:sz w:val="20"/>
      <w:lang w:val="en-AU" w:eastAsia="en-AU"/>
    </w:rPr>
  </w:style>
  <w:style w:type="paragraph" w:customStyle="1" w:styleId="List-Dash">
    <w:name w:val="List - Dash"/>
    <w:basedOn w:val="ListParagraph"/>
    <w:uiPriority w:val="7"/>
    <w:qFormat/>
    <w:rsid w:val="00CB008E"/>
    <w:pPr>
      <w:numPr>
        <w:ilvl w:val="1"/>
      </w:numPr>
    </w:pPr>
  </w:style>
  <w:style w:type="paragraph" w:customStyle="1" w:styleId="List-Dot">
    <w:name w:val="List - Dot"/>
    <w:basedOn w:val="ListParagraph"/>
    <w:uiPriority w:val="6"/>
    <w:qFormat/>
    <w:rsid w:val="00CB008E"/>
  </w:style>
  <w:style w:type="paragraph" w:customStyle="1" w:styleId="Listparagraph-Dash">
    <w:name w:val="List paragraph - Dash"/>
    <w:basedOn w:val="Normal"/>
    <w:rsid w:val="00CB008E"/>
    <w:pPr>
      <w:widowControl/>
      <w:spacing w:after="80"/>
      <w:ind w:left="709" w:hanging="284"/>
      <w:contextualSpacing/>
    </w:pPr>
    <w:rPr>
      <w:rFonts w:eastAsia="Arial" w:cs="Arial"/>
      <w:spacing w:val="0"/>
      <w:szCs w:val="20"/>
      <w:lang w:val="en-US" w:eastAsia="en-AU"/>
    </w:rPr>
  </w:style>
  <w:style w:type="paragraph" w:customStyle="1" w:styleId="Organisationname">
    <w:name w:val="Organisation name"/>
    <w:basedOn w:val="Normal"/>
    <w:uiPriority w:val="40"/>
    <w:semiHidden/>
    <w:qFormat/>
    <w:rsid w:val="00CB008E"/>
    <w:pPr>
      <w:tabs>
        <w:tab w:val="right" w:pos="8931"/>
      </w:tabs>
      <w:spacing w:after="0"/>
    </w:pPr>
    <w:rPr>
      <w:b/>
      <w:color w:val="041E42"/>
      <w:position w:val="30"/>
      <w:sz w:val="28"/>
      <w:szCs w:val="28"/>
    </w:rPr>
  </w:style>
  <w:style w:type="character" w:styleId="PlaceholderText">
    <w:name w:val="Placeholder Text"/>
    <w:basedOn w:val="DefaultParagraphFont"/>
    <w:uiPriority w:val="99"/>
    <w:semiHidden/>
    <w:rsid w:val="00CB008E"/>
    <w:rPr>
      <w:color w:val="808080"/>
    </w:rPr>
  </w:style>
  <w:style w:type="paragraph" w:customStyle="1" w:styleId="Tablelist-Dash">
    <w:name w:val="Table list - Dash"/>
    <w:basedOn w:val="Normal"/>
    <w:rsid w:val="00CB008E"/>
    <w:pPr>
      <w:framePr w:hSpace="181" w:vSpace="181" w:wrap="around" w:vAnchor="text" w:hAnchor="text" w:y="1"/>
      <w:widowControl/>
      <w:numPr>
        <w:numId w:val="12"/>
      </w:numPr>
      <w:spacing w:before="32" w:after="0" w:line="240" w:lineRule="auto"/>
      <w:suppressOverlap/>
    </w:pPr>
    <w:rPr>
      <w:rFonts w:eastAsia="Arial" w:cs="Arial"/>
      <w:spacing w:val="0"/>
      <w:szCs w:val="20"/>
      <w:lang w:eastAsia="en-AU"/>
    </w:rPr>
  </w:style>
  <w:style w:type="paragraph" w:styleId="Revision">
    <w:name w:val="Revision"/>
    <w:hidden/>
    <w:uiPriority w:val="99"/>
    <w:semiHidden/>
    <w:rsid w:val="00FA6E1F"/>
    <w:pPr>
      <w:widowControl/>
      <w:autoSpaceDE/>
      <w:autoSpaceDN/>
    </w:pPr>
    <w:rPr>
      <w:rFonts w:ascii="Arial" w:eastAsia="Calibri" w:hAnsi="Arial"/>
      <w:spacing w:val="-2"/>
      <w:sz w:val="20"/>
      <w:lang w:val="en-AU"/>
    </w:rPr>
  </w:style>
  <w:style w:type="paragraph" w:customStyle="1" w:styleId="Instructionstext">
    <w:name w:val="Instructions text"/>
    <w:basedOn w:val="CommentText"/>
    <w:link w:val="InstructionstextChar"/>
    <w:uiPriority w:val="1"/>
    <w:qFormat/>
    <w:rsid w:val="00EA0522"/>
    <w:rPr>
      <w:i/>
      <w:iCs/>
      <w:color w:val="731702"/>
    </w:rPr>
  </w:style>
  <w:style w:type="character" w:customStyle="1" w:styleId="InstructionstextChar">
    <w:name w:val="Instructions text Char"/>
    <w:basedOn w:val="CommentTextChar"/>
    <w:link w:val="Instructionstext"/>
    <w:uiPriority w:val="1"/>
    <w:rsid w:val="00EA0522"/>
    <w:rPr>
      <w:rFonts w:ascii="Arial" w:eastAsia="Calibri" w:hAnsi="Arial"/>
      <w:i/>
      <w:iCs/>
      <w:color w:val="731702"/>
      <w:spacing w:val="-2"/>
      <w:sz w:val="20"/>
      <w:szCs w:val="20"/>
      <w:lang w:val="en-AU"/>
    </w:rPr>
  </w:style>
  <w:style w:type="paragraph" w:customStyle="1" w:styleId="Tabletext">
    <w:name w:val="Table text"/>
    <w:basedOn w:val="Normal"/>
    <w:rsid w:val="00FC65E7"/>
    <w:pPr>
      <w:widowControl/>
      <w:spacing w:after="0"/>
    </w:pPr>
    <w:rPr>
      <w:rFonts w:eastAsia="Arial" w:cs="Arial"/>
      <w:spacing w:val="0"/>
      <w:szCs w:val="20"/>
      <w:lang w:eastAsia="en-AU"/>
    </w:rPr>
  </w:style>
  <w:style w:type="character" w:customStyle="1" w:styleId="cf01">
    <w:name w:val="cf01"/>
    <w:basedOn w:val="DefaultParagraphFont"/>
    <w:rsid w:val="008328E5"/>
    <w:rPr>
      <w:rFonts w:ascii="Segoe UI" w:hAnsi="Segoe UI" w:cs="Segoe UI" w:hint="default"/>
      <w:sz w:val="18"/>
      <w:szCs w:val="18"/>
    </w:rPr>
  </w:style>
  <w:style w:type="paragraph" w:customStyle="1" w:styleId="Instructiontext">
    <w:name w:val="Instruction text"/>
    <w:basedOn w:val="CommentText"/>
    <w:link w:val="InstructiontextChar"/>
    <w:uiPriority w:val="1"/>
    <w:qFormat/>
    <w:rsid w:val="003D481E"/>
    <w:rPr>
      <w:rFonts w:cs="Arial"/>
      <w:iCs/>
      <w:color w:val="731702"/>
    </w:rPr>
  </w:style>
  <w:style w:type="character" w:customStyle="1" w:styleId="InstructiontextChar">
    <w:name w:val="Instruction text Char"/>
    <w:basedOn w:val="CommentTextChar"/>
    <w:link w:val="Instructiontext"/>
    <w:uiPriority w:val="1"/>
    <w:rsid w:val="003D481E"/>
    <w:rPr>
      <w:rFonts w:ascii="Arial" w:eastAsia="Calibri" w:hAnsi="Arial" w:cs="Arial"/>
      <w:iCs/>
      <w:color w:val="731702"/>
      <w:spacing w:val="-2"/>
      <w:sz w:val="20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1964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D008D2D5CAE5479C8EAEAE267625CF" ma:contentTypeVersion="12" ma:contentTypeDescription="Create a new document." ma:contentTypeScope="" ma:versionID="cdfb26e7f487d06641fabd404b4bf607">
  <xsd:schema xmlns:xsd="http://www.w3.org/2001/XMLSchema" xmlns:xs="http://www.w3.org/2001/XMLSchema" xmlns:p="http://schemas.microsoft.com/office/2006/metadata/properties" xmlns:ns2="8f950841-94bd-4da2-84e2-b456646d39c7" xmlns:ns3="750dd556-683a-4cf1-b8ba-8f265f4d2532" targetNamespace="http://schemas.microsoft.com/office/2006/metadata/properties" ma:root="true" ma:fieldsID="096733784ca7fbf7a632a388cc8d7a94" ns2:_="" ns3:_="">
    <xsd:import namespace="8f950841-94bd-4da2-84e2-b456646d39c7"/>
    <xsd:import namespace="750dd556-683a-4cf1-b8ba-8f265f4d2532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950841-94bd-4da2-84e2-b456646d39c7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4280ef27-e2c6-4316-a668-c8fd401972f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0dd556-683a-4cf1-b8ba-8f265f4d2532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601d452e-5bb1-456a-9234-40831ffe421e}" ma:internalName="TaxCatchAll" ma:showField="CatchAllData" ma:web="750dd556-683a-4cf1-b8ba-8f265f4d25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TURABIAN.XSL" StyleName="Turabian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f950841-94bd-4da2-84e2-b456646d39c7">
      <Terms xmlns="http://schemas.microsoft.com/office/infopath/2007/PartnerControls"/>
    </lcf76f155ced4ddcb4097134ff3c332f>
    <TaxCatchAll xmlns="750dd556-683a-4cf1-b8ba-8f265f4d2532" xsi:nil="true"/>
  </documentManagement>
</p:properties>
</file>

<file path=customXml/itemProps1.xml><?xml version="1.0" encoding="utf-8"?>
<ds:datastoreItem xmlns:ds="http://schemas.openxmlformats.org/officeDocument/2006/customXml" ds:itemID="{E3C83055-5C7C-40CA-BFE7-00C056A2F8A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46371A5-AA7A-402A-8468-77A48ADCC1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950841-94bd-4da2-84e2-b456646d39c7"/>
    <ds:schemaRef ds:uri="750dd556-683a-4cf1-b8ba-8f265f4d25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A45602E-3327-4A8E-B84F-A6538064D6C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7619D79-BD8E-4D6A-BC2A-4D96AF61ADCE}">
  <ds:schemaRefs>
    <ds:schemaRef ds:uri="http://schemas.openxmlformats.org/package/2006/metadata/core-properties"/>
    <ds:schemaRef ds:uri="http://purl.org/dc/terms/"/>
    <ds:schemaRef ds:uri="http://www.w3.org/XML/1998/namespace"/>
    <ds:schemaRef ds:uri="750dd556-683a-4cf1-b8ba-8f265f4d2532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microsoft.com/office/infopath/2007/PartnerControls"/>
    <ds:schemaRef ds:uri="8f950841-94bd-4da2-84e2-b456646d39c7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334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Mathematics Extension 2 Year 12 (2024): Sample scope and sequence (Stage 6 – Year 12) (60 hours)</vt:lpstr>
    </vt:vector>
  </TitlesOfParts>
  <Company>Board of Studies, Teaching and Educational Standards</Company>
  <LinksUpToDate>false</LinksUpToDate>
  <CharactersWithSpaces>2198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Mathematics Extension 2 Year 12 (2024): Sample scope and sequence (Stage 6 – Year 12) (60 hours)</dc:title>
  <dc:creator>NSW Education Standards Authority</dc:creator>
  <cp:lastModifiedBy>Cleo Mees</cp:lastModifiedBy>
  <cp:revision>2</cp:revision>
  <dcterms:created xsi:type="dcterms:W3CDTF">2024-09-26T23:47:00Z</dcterms:created>
  <dcterms:modified xsi:type="dcterms:W3CDTF">2024-09-26T23:47:00Z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2020-01-29T00:00:00Z</vt:filetime>
  </property>
  <property fmtid="{D5CDD505-2E9C-101B-9397-08002B2CF9AE}" pid="3" name="Creator">
    <vt:lpwstr>Acrobat PDFMaker 19 for Word</vt:lpwstr>
  </property>
  <property fmtid="{D5CDD505-2E9C-101B-9397-08002B2CF9AE}" pid="4" name="LastSaved">
    <vt:filetime>2020-01-29T00:00:00Z</vt:filetime>
  </property>
  <property fmtid="{D5CDD505-2E9C-101B-9397-08002B2CF9AE}" pid="5" name="ContentTypeId">
    <vt:lpwstr>0x010100DAD008D2D5CAE5479C8EAEAE267625CF</vt:lpwstr>
  </property>
  <property fmtid="{D5CDD505-2E9C-101B-9397-08002B2CF9AE}" pid="6" name="GrammarlyDocumentId">
    <vt:lpwstr>155ec108018708c5062954ec5125add7ec67fcd8db5dbeb569f011b0d396664d</vt:lpwstr>
  </property>
</Properties>
</file>