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B2349C" w14:textId="17E8ED3B" w:rsidR="00E515B5" w:rsidRDefault="00A30DAE" w:rsidP="003D24D9">
      <w:pPr>
        <w:pStyle w:val="Heading1"/>
        <w:rPr>
          <w:lang w:eastAsia="en-AU"/>
        </w:rPr>
      </w:pPr>
      <w:r>
        <w:rPr>
          <w:lang w:eastAsia="en-AU"/>
        </w:rPr>
        <w:t xml:space="preserve">English </w:t>
      </w:r>
      <w:r w:rsidR="008D409E">
        <w:rPr>
          <w:lang w:eastAsia="en-AU"/>
        </w:rPr>
        <w:t>7–10</w:t>
      </w:r>
      <w:r w:rsidR="003D24D9">
        <w:rPr>
          <w:lang w:eastAsia="en-AU"/>
        </w:rPr>
        <w:t>:</w:t>
      </w:r>
      <w:r w:rsidR="00E515B5">
        <w:rPr>
          <w:lang w:eastAsia="en-AU"/>
        </w:rPr>
        <w:t xml:space="preserve"> </w:t>
      </w:r>
      <w:r w:rsidR="00C80C7D">
        <w:rPr>
          <w:lang w:eastAsia="en-AU"/>
        </w:rPr>
        <w:t>Planning, monitoring</w:t>
      </w:r>
      <w:r w:rsidR="005143A6">
        <w:rPr>
          <w:lang w:eastAsia="en-AU"/>
        </w:rPr>
        <w:t xml:space="preserve">, </w:t>
      </w:r>
      <w:r w:rsidR="00C80C7D">
        <w:rPr>
          <w:lang w:eastAsia="en-AU"/>
        </w:rPr>
        <w:t>revising</w:t>
      </w:r>
      <w:r w:rsidR="005143A6">
        <w:rPr>
          <w:lang w:eastAsia="en-AU"/>
        </w:rPr>
        <w:t xml:space="preserve"> and reflecting</w:t>
      </w:r>
    </w:p>
    <w:p w14:paraId="3864F75B" w14:textId="275A0D05" w:rsidR="00C80C7D" w:rsidRPr="00C80C7D" w:rsidRDefault="00C80C7D" w:rsidP="00E515B5">
      <w:pPr>
        <w:pStyle w:val="Heading2"/>
        <w:rPr>
          <w:lang w:eastAsia="en-AU"/>
        </w:rPr>
      </w:pPr>
      <w:r>
        <w:rPr>
          <w:lang w:eastAsia="en-AU"/>
        </w:rPr>
        <w:t>Expressing ideas and composing texts B</w:t>
      </w:r>
    </w:p>
    <w:p w14:paraId="03A074B0" w14:textId="4BCC225F" w:rsidR="00EE6044" w:rsidRPr="0023445B" w:rsidRDefault="008544A5" w:rsidP="002C3D3D">
      <w:pPr>
        <w:pStyle w:val="NormalWeb"/>
        <w:rPr>
          <w:rFonts w:ascii="Arial" w:eastAsia="Arial" w:hAnsi="Arial" w:cs="Arial"/>
          <w:b/>
          <w:bCs/>
        </w:rPr>
      </w:pPr>
      <w:r w:rsidRPr="002C3D3D">
        <w:rPr>
          <w:rFonts w:ascii="Arial" w:hAnsi="Arial" w:cs="Arial"/>
          <w:sz w:val="20"/>
          <w:szCs w:val="20"/>
        </w:rPr>
        <w:t xml:space="preserve">Students </w:t>
      </w:r>
      <w:r>
        <w:rPr>
          <w:rFonts w:ascii="Arial" w:hAnsi="Arial" w:cs="Arial"/>
          <w:sz w:val="20"/>
          <w:szCs w:val="20"/>
        </w:rPr>
        <w:t>should be given explicit</w:t>
      </w:r>
      <w:r w:rsidR="009E0B2E">
        <w:rPr>
          <w:rFonts w:ascii="Arial" w:hAnsi="Arial" w:cs="Arial"/>
          <w:sz w:val="20"/>
          <w:szCs w:val="20"/>
        </w:rPr>
        <w:t xml:space="preserve">, ongoing </w:t>
      </w:r>
      <w:r>
        <w:rPr>
          <w:rFonts w:ascii="Arial" w:hAnsi="Arial" w:cs="Arial"/>
          <w:sz w:val="20"/>
          <w:szCs w:val="20"/>
        </w:rPr>
        <w:t xml:space="preserve">instruction </w:t>
      </w:r>
      <w:r w:rsidR="009E0B2E">
        <w:rPr>
          <w:rFonts w:ascii="Arial" w:hAnsi="Arial" w:cs="Arial"/>
          <w:sz w:val="20"/>
          <w:szCs w:val="20"/>
        </w:rPr>
        <w:t>in</w:t>
      </w:r>
      <w:r>
        <w:rPr>
          <w:rFonts w:ascii="Arial" w:hAnsi="Arial" w:cs="Arial"/>
          <w:sz w:val="20"/>
          <w:szCs w:val="20"/>
        </w:rPr>
        <w:t xml:space="preserve"> strategies for planning, monitoring, revising and reflecting to support their ability to express ideas and compose effective texts.</w:t>
      </w:r>
    </w:p>
    <w:p w14:paraId="46E9B8C4" w14:textId="56AEB293" w:rsidR="005143A6" w:rsidRPr="002C3D3D" w:rsidRDefault="005143A6" w:rsidP="00A72018">
      <w:pPr>
        <w:pStyle w:val="Heading3"/>
      </w:pPr>
      <w:r w:rsidRPr="002C3D3D">
        <w:t>Planning, monitoring and revising</w:t>
      </w:r>
    </w:p>
    <w:p w14:paraId="2DA04D81" w14:textId="515DD02F" w:rsidR="00BD7CBD" w:rsidRDefault="0045218F" w:rsidP="00954DBB">
      <w:pPr>
        <w:spacing w:after="120"/>
        <w:rPr>
          <w:rFonts w:eastAsia="Arial" w:cs="Arial"/>
          <w:sz w:val="22"/>
        </w:rPr>
      </w:pPr>
      <w:r w:rsidRPr="002C3D3D">
        <w:rPr>
          <w:rFonts w:eastAsia="Arial" w:cs="Arial"/>
          <w:szCs w:val="20"/>
        </w:rPr>
        <w:t xml:space="preserve">Planning, monitoring </w:t>
      </w:r>
      <w:r w:rsidR="2EE25F5F" w:rsidRPr="002C3D3D">
        <w:rPr>
          <w:rFonts w:eastAsia="Arial" w:cs="Arial"/>
          <w:szCs w:val="20"/>
        </w:rPr>
        <w:t>and revisin</w:t>
      </w:r>
      <w:r w:rsidR="00954DBB" w:rsidRPr="002C3D3D">
        <w:rPr>
          <w:rFonts w:eastAsia="Arial" w:cs="Arial"/>
          <w:szCs w:val="20"/>
        </w:rPr>
        <w:t>g</w:t>
      </w:r>
      <w:r w:rsidR="2EE25F5F" w:rsidRPr="002C3D3D">
        <w:rPr>
          <w:rFonts w:eastAsia="Arial" w:cs="Arial"/>
          <w:szCs w:val="20"/>
        </w:rPr>
        <w:t xml:space="preserve"> </w:t>
      </w:r>
      <w:r w:rsidR="00954DBB" w:rsidRPr="002C3D3D">
        <w:rPr>
          <w:rFonts w:eastAsia="Arial" w:cs="Arial"/>
          <w:szCs w:val="20"/>
        </w:rPr>
        <w:t>are</w:t>
      </w:r>
      <w:r w:rsidR="2EE25F5F" w:rsidRPr="002C3D3D">
        <w:rPr>
          <w:rFonts w:eastAsia="Arial" w:cs="Arial"/>
          <w:szCs w:val="20"/>
        </w:rPr>
        <w:t xml:space="preserve"> integral part</w:t>
      </w:r>
      <w:r w:rsidR="00954DBB" w:rsidRPr="002C3D3D">
        <w:rPr>
          <w:rFonts w:eastAsia="Arial" w:cs="Arial"/>
          <w:szCs w:val="20"/>
        </w:rPr>
        <w:t>s</w:t>
      </w:r>
      <w:r w:rsidR="2EE25F5F" w:rsidRPr="002C3D3D">
        <w:rPr>
          <w:rFonts w:eastAsia="Arial" w:cs="Arial"/>
          <w:szCs w:val="20"/>
        </w:rPr>
        <w:t xml:space="preserve"> of the process </w:t>
      </w:r>
      <w:r w:rsidR="004D49F5" w:rsidRPr="002C3D3D">
        <w:rPr>
          <w:rFonts w:eastAsia="Arial" w:cs="Arial"/>
          <w:szCs w:val="20"/>
        </w:rPr>
        <w:t xml:space="preserve">of composing texts </w:t>
      </w:r>
      <w:r w:rsidR="2EE25F5F" w:rsidRPr="002C3D3D">
        <w:rPr>
          <w:rFonts w:eastAsia="Arial" w:cs="Arial"/>
          <w:szCs w:val="20"/>
        </w:rPr>
        <w:t>and</w:t>
      </w:r>
      <w:r w:rsidR="00343222" w:rsidRPr="002C3D3D">
        <w:rPr>
          <w:rFonts w:eastAsia="Arial" w:cs="Arial"/>
          <w:szCs w:val="20"/>
        </w:rPr>
        <w:t xml:space="preserve"> provide students with the opportunity to develop</w:t>
      </w:r>
      <w:r w:rsidR="2EE25F5F" w:rsidRPr="002C3D3D">
        <w:rPr>
          <w:rFonts w:eastAsia="Arial" w:cs="Arial"/>
          <w:szCs w:val="20"/>
        </w:rPr>
        <w:t xml:space="preserve"> independence as writers, increase the</w:t>
      </w:r>
      <w:r w:rsidRPr="002C3D3D">
        <w:rPr>
          <w:rFonts w:eastAsia="Arial" w:cs="Arial"/>
          <w:szCs w:val="20"/>
        </w:rPr>
        <w:t>ir</w:t>
      </w:r>
      <w:r w:rsidR="2EE25F5F" w:rsidRPr="002C3D3D">
        <w:rPr>
          <w:rFonts w:eastAsia="Arial" w:cs="Arial"/>
          <w:szCs w:val="20"/>
        </w:rPr>
        <w:t xml:space="preserve"> sense of ownership o</w:t>
      </w:r>
      <w:r w:rsidR="009E62A9" w:rsidRPr="002C3D3D">
        <w:rPr>
          <w:rFonts w:eastAsia="Arial" w:cs="Arial"/>
          <w:szCs w:val="20"/>
        </w:rPr>
        <w:t>f</w:t>
      </w:r>
      <w:r w:rsidR="2EE25F5F" w:rsidRPr="002C3D3D">
        <w:rPr>
          <w:rFonts w:eastAsia="Arial" w:cs="Arial"/>
          <w:szCs w:val="20"/>
        </w:rPr>
        <w:t xml:space="preserve"> their work and </w:t>
      </w:r>
      <w:r w:rsidR="00C33693">
        <w:rPr>
          <w:rFonts w:eastAsia="Arial" w:cs="Arial"/>
          <w:szCs w:val="20"/>
        </w:rPr>
        <w:t xml:space="preserve">take </w:t>
      </w:r>
      <w:r w:rsidR="00C33693" w:rsidRPr="002C3D3D">
        <w:rPr>
          <w:rFonts w:eastAsia="Arial" w:cs="Arial"/>
          <w:szCs w:val="20"/>
        </w:rPr>
        <w:t>responsib</w:t>
      </w:r>
      <w:r w:rsidR="00C33693">
        <w:rPr>
          <w:rFonts w:eastAsia="Arial" w:cs="Arial"/>
          <w:szCs w:val="20"/>
        </w:rPr>
        <w:t>ility</w:t>
      </w:r>
      <w:r w:rsidR="00C33693" w:rsidRPr="002C3D3D">
        <w:rPr>
          <w:rFonts w:eastAsia="Arial" w:cs="Arial"/>
          <w:szCs w:val="20"/>
        </w:rPr>
        <w:t xml:space="preserve"> </w:t>
      </w:r>
      <w:r w:rsidR="6A22494B" w:rsidRPr="002C3D3D">
        <w:rPr>
          <w:rFonts w:eastAsia="Arial" w:cs="Arial"/>
          <w:szCs w:val="20"/>
        </w:rPr>
        <w:t xml:space="preserve">for their own learning. </w:t>
      </w:r>
      <w:r w:rsidRPr="002C3D3D">
        <w:rPr>
          <w:rFonts w:eastAsia="Arial" w:cs="Arial"/>
          <w:szCs w:val="20"/>
        </w:rPr>
        <w:t>T</w:t>
      </w:r>
      <w:r w:rsidR="6A22494B" w:rsidRPr="002C3D3D">
        <w:rPr>
          <w:rFonts w:eastAsia="Arial" w:cs="Arial"/>
          <w:szCs w:val="20"/>
        </w:rPr>
        <w:t xml:space="preserve">he process of </w:t>
      </w:r>
      <w:r w:rsidR="003F3949" w:rsidRPr="002C3D3D">
        <w:rPr>
          <w:rFonts w:eastAsia="Arial" w:cs="Arial"/>
          <w:szCs w:val="20"/>
        </w:rPr>
        <w:t>planning</w:t>
      </w:r>
      <w:r w:rsidR="00C80C7D" w:rsidRPr="002C3D3D">
        <w:rPr>
          <w:rFonts w:eastAsia="Arial" w:cs="Arial"/>
          <w:szCs w:val="20"/>
        </w:rPr>
        <w:t>, monitoring</w:t>
      </w:r>
      <w:r w:rsidR="003F3949" w:rsidRPr="002C3D3D">
        <w:rPr>
          <w:rFonts w:eastAsia="Arial" w:cs="Arial"/>
          <w:szCs w:val="20"/>
        </w:rPr>
        <w:t xml:space="preserve"> </w:t>
      </w:r>
      <w:r w:rsidR="00C80C7D" w:rsidRPr="002C3D3D">
        <w:rPr>
          <w:rFonts w:eastAsia="Arial" w:cs="Arial"/>
          <w:szCs w:val="20"/>
        </w:rPr>
        <w:t xml:space="preserve">and revising </w:t>
      </w:r>
      <w:r w:rsidR="7AF8269F" w:rsidRPr="002C3D3D">
        <w:rPr>
          <w:rFonts w:eastAsia="Arial" w:cs="Arial"/>
          <w:szCs w:val="20"/>
        </w:rPr>
        <w:t xml:space="preserve">when </w:t>
      </w:r>
      <w:r w:rsidR="006B4BAF">
        <w:rPr>
          <w:rFonts w:eastAsia="Arial" w:cs="Arial"/>
          <w:szCs w:val="20"/>
        </w:rPr>
        <w:t>composing</w:t>
      </w:r>
      <w:r w:rsidR="006B4BAF" w:rsidRPr="002C3D3D">
        <w:rPr>
          <w:rFonts w:eastAsia="Arial" w:cs="Arial"/>
          <w:szCs w:val="20"/>
        </w:rPr>
        <w:t xml:space="preserve"> </w:t>
      </w:r>
      <w:r w:rsidR="0033225D" w:rsidRPr="002C3D3D">
        <w:rPr>
          <w:rFonts w:eastAsia="Arial" w:cs="Arial"/>
          <w:szCs w:val="20"/>
        </w:rPr>
        <w:t>texts</w:t>
      </w:r>
      <w:r w:rsidR="00777438" w:rsidRPr="002C3D3D">
        <w:rPr>
          <w:rFonts w:eastAsia="Arial" w:cs="Arial"/>
          <w:szCs w:val="20"/>
        </w:rPr>
        <w:t xml:space="preserve"> allows students the opportunity to</w:t>
      </w:r>
      <w:r w:rsidR="0033225D" w:rsidRPr="002C3D3D">
        <w:rPr>
          <w:rFonts w:eastAsia="Arial" w:cs="Arial"/>
          <w:szCs w:val="20"/>
        </w:rPr>
        <w:t xml:space="preserve"> increase</w:t>
      </w:r>
      <w:r w:rsidR="7828067D" w:rsidRPr="002C3D3D">
        <w:rPr>
          <w:rFonts w:eastAsia="Arial" w:cs="Arial"/>
          <w:szCs w:val="20"/>
        </w:rPr>
        <w:t xml:space="preserve"> </w:t>
      </w:r>
      <w:r w:rsidR="009E62A9" w:rsidRPr="002C3D3D">
        <w:rPr>
          <w:rFonts w:eastAsia="Arial" w:cs="Arial"/>
          <w:szCs w:val="20"/>
        </w:rPr>
        <w:t xml:space="preserve">the </w:t>
      </w:r>
      <w:r w:rsidR="08C6BD7F" w:rsidRPr="002C3D3D">
        <w:rPr>
          <w:rFonts w:eastAsia="Arial" w:cs="Arial"/>
          <w:szCs w:val="20"/>
        </w:rPr>
        <w:t>accuracy and</w:t>
      </w:r>
      <w:r w:rsidR="009A2B05" w:rsidRPr="002C3D3D">
        <w:rPr>
          <w:rFonts w:eastAsia="Arial" w:cs="Arial"/>
          <w:szCs w:val="20"/>
        </w:rPr>
        <w:t xml:space="preserve"> </w:t>
      </w:r>
      <w:r w:rsidR="08C6BD7F" w:rsidRPr="002C3D3D">
        <w:rPr>
          <w:rFonts w:eastAsia="Arial" w:cs="Arial"/>
          <w:szCs w:val="20"/>
        </w:rPr>
        <w:t>effectiveness of</w:t>
      </w:r>
      <w:r w:rsidR="00F82A40" w:rsidRPr="002C3D3D">
        <w:rPr>
          <w:rFonts w:eastAsia="Arial" w:cs="Arial"/>
          <w:szCs w:val="20"/>
        </w:rPr>
        <w:t xml:space="preserve"> </w:t>
      </w:r>
      <w:r w:rsidR="009A2B05" w:rsidRPr="002C3D3D">
        <w:rPr>
          <w:rFonts w:eastAsia="Arial" w:cs="Arial"/>
          <w:szCs w:val="20"/>
        </w:rPr>
        <w:t>the</w:t>
      </w:r>
      <w:r w:rsidR="003E20D1" w:rsidRPr="002C3D3D">
        <w:rPr>
          <w:rFonts w:eastAsia="Arial" w:cs="Arial"/>
          <w:szCs w:val="20"/>
        </w:rPr>
        <w:t>ir writing</w:t>
      </w:r>
      <w:r w:rsidR="00954DBB" w:rsidRPr="002C3D3D">
        <w:rPr>
          <w:rFonts w:eastAsia="Arial" w:cs="Arial"/>
          <w:szCs w:val="20"/>
        </w:rPr>
        <w:t>.</w:t>
      </w:r>
      <w:r w:rsidR="00F82A40" w:rsidRPr="002C3D3D">
        <w:rPr>
          <w:rFonts w:eastAsia="Arial" w:cs="Arial"/>
          <w:szCs w:val="20"/>
        </w:rPr>
        <w:t xml:space="preserve"> Consideration of </w:t>
      </w:r>
      <w:r w:rsidR="00C33693" w:rsidRPr="00C33693">
        <w:rPr>
          <w:rFonts w:eastAsia="Arial" w:cs="Arial"/>
          <w:szCs w:val="20"/>
        </w:rPr>
        <w:t>purpose</w:t>
      </w:r>
      <w:r w:rsidR="00C33693">
        <w:rPr>
          <w:rFonts w:eastAsia="Arial" w:cs="Arial"/>
          <w:szCs w:val="20"/>
        </w:rPr>
        <w:t>,</w:t>
      </w:r>
      <w:r w:rsidR="00C33693" w:rsidRPr="00C33693">
        <w:rPr>
          <w:rFonts w:eastAsia="Arial" w:cs="Arial"/>
          <w:szCs w:val="20"/>
        </w:rPr>
        <w:t xml:space="preserve"> </w:t>
      </w:r>
      <w:r w:rsidR="00F82A40" w:rsidRPr="002C3D3D">
        <w:rPr>
          <w:rFonts w:eastAsia="Arial" w:cs="Arial"/>
          <w:szCs w:val="20"/>
        </w:rPr>
        <w:t xml:space="preserve">audience </w:t>
      </w:r>
      <w:r w:rsidR="006B4BAF">
        <w:rPr>
          <w:rFonts w:eastAsia="Arial" w:cs="Arial"/>
          <w:szCs w:val="20"/>
        </w:rPr>
        <w:t xml:space="preserve">and form </w:t>
      </w:r>
      <w:r w:rsidR="00F82A40" w:rsidRPr="002C3D3D">
        <w:rPr>
          <w:rFonts w:eastAsia="Arial" w:cs="Arial"/>
          <w:szCs w:val="20"/>
        </w:rPr>
        <w:t xml:space="preserve">are </w:t>
      </w:r>
      <w:r w:rsidR="004E7B3F" w:rsidRPr="002C3D3D">
        <w:rPr>
          <w:rFonts w:eastAsia="Arial" w:cs="Arial"/>
          <w:szCs w:val="20"/>
        </w:rPr>
        <w:t>key factors</w:t>
      </w:r>
      <w:r w:rsidR="00F82A40" w:rsidRPr="002C3D3D">
        <w:rPr>
          <w:rFonts w:eastAsia="Arial" w:cs="Arial"/>
          <w:szCs w:val="20"/>
        </w:rPr>
        <w:t xml:space="preserve"> in the planning</w:t>
      </w:r>
      <w:r w:rsidR="006B4BAF">
        <w:rPr>
          <w:rFonts w:eastAsia="Arial" w:cs="Arial"/>
          <w:szCs w:val="20"/>
        </w:rPr>
        <w:t>, monitoring and revising phases of</w:t>
      </w:r>
      <w:r w:rsidR="00F82A40" w:rsidRPr="002C3D3D">
        <w:rPr>
          <w:rFonts w:eastAsia="Arial" w:cs="Arial"/>
          <w:szCs w:val="20"/>
        </w:rPr>
        <w:t xml:space="preserve"> </w:t>
      </w:r>
      <w:r w:rsidR="006B4BAF">
        <w:rPr>
          <w:rFonts w:eastAsia="Arial" w:cs="Arial"/>
          <w:szCs w:val="20"/>
        </w:rPr>
        <w:t>the</w:t>
      </w:r>
      <w:r w:rsidR="006B4BAF" w:rsidRPr="002C3D3D">
        <w:rPr>
          <w:rFonts w:eastAsia="Arial" w:cs="Arial"/>
          <w:szCs w:val="20"/>
        </w:rPr>
        <w:t xml:space="preserve"> </w:t>
      </w:r>
      <w:r w:rsidR="00D94EFE" w:rsidRPr="002C3D3D">
        <w:rPr>
          <w:rFonts w:eastAsia="Arial" w:cs="Arial"/>
          <w:szCs w:val="20"/>
        </w:rPr>
        <w:t xml:space="preserve">text construction </w:t>
      </w:r>
      <w:r w:rsidR="00F82A40" w:rsidRPr="002C3D3D">
        <w:rPr>
          <w:rFonts w:eastAsia="Arial" w:cs="Arial"/>
          <w:szCs w:val="20"/>
        </w:rPr>
        <w:t>process.</w:t>
      </w:r>
    </w:p>
    <w:p w14:paraId="075782AF" w14:textId="77777777" w:rsidR="00BD7CBD" w:rsidRPr="002C3D3D" w:rsidRDefault="00BD7CBD" w:rsidP="00A72018">
      <w:pPr>
        <w:pStyle w:val="Heading3"/>
      </w:pPr>
      <w:r w:rsidRPr="002C3D3D">
        <w:t>Reflecting</w:t>
      </w:r>
    </w:p>
    <w:p w14:paraId="45DF83D6" w14:textId="714F7631" w:rsidR="00AE564C" w:rsidRDefault="007D1999" w:rsidP="00954DBB">
      <w:pPr>
        <w:spacing w:after="120"/>
        <w:rPr>
          <w:rFonts w:eastAsia="Arial" w:cs="Arial"/>
          <w:b/>
          <w:bCs/>
          <w:color w:val="002060"/>
          <w:sz w:val="30"/>
          <w:szCs w:val="30"/>
        </w:rPr>
      </w:pPr>
      <w:r w:rsidRPr="00D536E0">
        <w:rPr>
          <w:rFonts w:eastAsia="Arial" w:cs="Arial"/>
          <w:szCs w:val="20"/>
        </w:rPr>
        <w:t>Reflecting on</w:t>
      </w:r>
      <w:r w:rsidR="007330D1" w:rsidRPr="00D536E0">
        <w:rPr>
          <w:rFonts w:eastAsia="Arial" w:cs="Arial"/>
          <w:szCs w:val="20"/>
        </w:rPr>
        <w:t xml:space="preserve"> the experience of composition provides an opportunity for students to explain </w:t>
      </w:r>
      <w:r w:rsidR="00520888" w:rsidRPr="00D536E0">
        <w:rPr>
          <w:rFonts w:eastAsia="Arial" w:cs="Arial"/>
          <w:szCs w:val="20"/>
        </w:rPr>
        <w:t xml:space="preserve">and evaluate </w:t>
      </w:r>
      <w:r w:rsidR="007330D1" w:rsidRPr="00D536E0">
        <w:rPr>
          <w:rFonts w:eastAsia="Arial" w:cs="Arial"/>
          <w:szCs w:val="20"/>
        </w:rPr>
        <w:t xml:space="preserve">language choices and structure in line with the </w:t>
      </w:r>
      <w:r w:rsidR="00C33693" w:rsidRPr="00C33693">
        <w:rPr>
          <w:rFonts w:eastAsia="Arial" w:cs="Arial"/>
          <w:szCs w:val="20"/>
        </w:rPr>
        <w:t xml:space="preserve">intended purpose </w:t>
      </w:r>
      <w:r w:rsidR="00C33693">
        <w:rPr>
          <w:rFonts w:eastAsia="Arial" w:cs="Arial"/>
          <w:szCs w:val="20"/>
        </w:rPr>
        <w:t xml:space="preserve">and </w:t>
      </w:r>
      <w:r w:rsidR="007330D1" w:rsidRPr="00D536E0">
        <w:rPr>
          <w:rFonts w:eastAsia="Arial" w:cs="Arial"/>
          <w:szCs w:val="20"/>
        </w:rPr>
        <w:t xml:space="preserve">target audience. Exploring successes, challenges and compositional influences provides </w:t>
      </w:r>
      <w:r w:rsidR="006B4BAF">
        <w:rPr>
          <w:rFonts w:eastAsia="Arial" w:cs="Arial"/>
          <w:szCs w:val="20"/>
        </w:rPr>
        <w:t xml:space="preserve">students with </w:t>
      </w:r>
      <w:r w:rsidR="007330D1" w:rsidRPr="00D536E0">
        <w:rPr>
          <w:rFonts w:eastAsia="Arial" w:cs="Arial"/>
          <w:szCs w:val="20"/>
        </w:rPr>
        <w:t>rich learning</w:t>
      </w:r>
      <w:r w:rsidR="006B4BAF">
        <w:rPr>
          <w:rFonts w:eastAsia="Arial" w:cs="Arial"/>
          <w:szCs w:val="20"/>
        </w:rPr>
        <w:t xml:space="preserve"> opportunities</w:t>
      </w:r>
      <w:r w:rsidR="003C225C" w:rsidRPr="002C3D3D">
        <w:rPr>
          <w:rFonts w:eastAsia="Arial" w:cs="Arial"/>
          <w:szCs w:val="20"/>
        </w:rPr>
        <w:t xml:space="preserve">. </w:t>
      </w:r>
      <w:r w:rsidR="00520888" w:rsidRPr="002C3D3D">
        <w:rPr>
          <w:rFonts w:eastAsia="Arial" w:cs="Arial"/>
          <w:szCs w:val="20"/>
        </w:rPr>
        <w:t>Critical r</w:t>
      </w:r>
      <w:r w:rsidR="003C225C" w:rsidRPr="002C3D3D">
        <w:rPr>
          <w:rFonts w:eastAsia="Arial" w:cs="Arial"/>
          <w:szCs w:val="20"/>
        </w:rPr>
        <w:t>eflection on the</w:t>
      </w:r>
      <w:r w:rsidR="00520888" w:rsidRPr="002C3D3D">
        <w:rPr>
          <w:rFonts w:eastAsia="Arial" w:cs="Arial"/>
          <w:szCs w:val="20"/>
        </w:rPr>
        <w:t>ir</w:t>
      </w:r>
      <w:r w:rsidR="003C225C" w:rsidRPr="002C3D3D">
        <w:rPr>
          <w:rFonts w:eastAsia="Arial" w:cs="Arial"/>
          <w:szCs w:val="20"/>
        </w:rPr>
        <w:t xml:space="preserve"> ability to plan, monitor and revise </w:t>
      </w:r>
      <w:r w:rsidR="000C6B33">
        <w:rPr>
          <w:rFonts w:eastAsia="Arial" w:cs="Arial"/>
          <w:szCs w:val="20"/>
        </w:rPr>
        <w:t xml:space="preserve">can </w:t>
      </w:r>
      <w:r w:rsidR="003C225C" w:rsidRPr="002C3D3D">
        <w:rPr>
          <w:rFonts w:eastAsia="Arial" w:cs="Arial"/>
          <w:szCs w:val="20"/>
        </w:rPr>
        <w:t>support</w:t>
      </w:r>
      <w:r w:rsidR="00520888" w:rsidRPr="002C3D3D">
        <w:rPr>
          <w:rFonts w:eastAsia="Arial" w:cs="Arial"/>
          <w:szCs w:val="20"/>
        </w:rPr>
        <w:t xml:space="preserve"> students’ development</w:t>
      </w:r>
      <w:r w:rsidR="003C225C" w:rsidRPr="002C3D3D">
        <w:rPr>
          <w:rFonts w:eastAsia="Arial" w:cs="Arial"/>
          <w:szCs w:val="20"/>
        </w:rPr>
        <w:t xml:space="preserve"> </w:t>
      </w:r>
      <w:r w:rsidR="00520888" w:rsidRPr="002C3D3D">
        <w:rPr>
          <w:rFonts w:eastAsia="Arial" w:cs="Arial"/>
          <w:szCs w:val="20"/>
        </w:rPr>
        <w:t xml:space="preserve">in </w:t>
      </w:r>
      <w:r w:rsidR="003C225C" w:rsidRPr="002C3D3D">
        <w:rPr>
          <w:rFonts w:eastAsia="Arial" w:cs="Arial"/>
          <w:szCs w:val="20"/>
        </w:rPr>
        <w:t>improv</w:t>
      </w:r>
      <w:r w:rsidR="00520888" w:rsidRPr="002C3D3D">
        <w:rPr>
          <w:rFonts w:eastAsia="Arial" w:cs="Arial"/>
          <w:szCs w:val="20"/>
        </w:rPr>
        <w:t>ing</w:t>
      </w:r>
      <w:r w:rsidR="003C225C" w:rsidRPr="002C3D3D">
        <w:rPr>
          <w:rFonts w:eastAsia="Arial" w:cs="Arial"/>
          <w:szCs w:val="20"/>
        </w:rPr>
        <w:t xml:space="preserve"> clarity, cohesion and effect</w:t>
      </w:r>
      <w:r w:rsidR="006B4BAF">
        <w:rPr>
          <w:rFonts w:eastAsia="Arial" w:cs="Arial"/>
          <w:szCs w:val="20"/>
        </w:rPr>
        <w:t>iveness of text composition.</w:t>
      </w:r>
    </w:p>
    <w:p w14:paraId="1A47A908" w14:textId="50D7BA8D" w:rsidR="00AE564C" w:rsidRDefault="00730474" w:rsidP="00A72018">
      <w:pPr>
        <w:pStyle w:val="Heading3"/>
        <w:rPr>
          <w:rFonts w:eastAsia="Arial" w:cs="Arial"/>
          <w:color w:val="002060"/>
        </w:rPr>
      </w:pPr>
      <w:r>
        <w:rPr>
          <w:rFonts w:eastAsia="Arial" w:cs="Arial"/>
          <w:color w:val="002060"/>
        </w:rPr>
        <w:t>Addressing</w:t>
      </w:r>
      <w:r w:rsidR="00954DBB" w:rsidRPr="00D536E0">
        <w:rPr>
          <w:rFonts w:eastAsia="Arial" w:cs="Arial"/>
          <w:color w:val="002060"/>
        </w:rPr>
        <w:t xml:space="preserve"> </w:t>
      </w:r>
      <w:r w:rsidR="00AE564C">
        <w:rPr>
          <w:lang w:eastAsia="en-AU"/>
        </w:rPr>
        <w:t>p</w:t>
      </w:r>
      <w:r w:rsidR="00AE564C" w:rsidRPr="00D536E0">
        <w:rPr>
          <w:lang w:eastAsia="en-AU"/>
        </w:rPr>
        <w:t>lanning, monitoring, revising and reflecting in the classroom</w:t>
      </w:r>
    </w:p>
    <w:p w14:paraId="0DF1FF15" w14:textId="1E6DF7ED" w:rsidR="006B4BAF" w:rsidRDefault="00AE564C" w:rsidP="005F7757">
      <w:pPr>
        <w:rPr>
          <w:rFonts w:cs="Arial"/>
          <w:szCs w:val="20"/>
        </w:rPr>
      </w:pPr>
      <w:r w:rsidRPr="00D536E0">
        <w:rPr>
          <w:rFonts w:eastAsia="Arial" w:cs="Arial"/>
          <w:szCs w:val="20"/>
        </w:rPr>
        <w:t xml:space="preserve">The focus on planning, monitoring, revising and reflecting </w:t>
      </w:r>
      <w:r w:rsidRPr="00D536E0">
        <w:rPr>
          <w:rFonts w:cs="Arial"/>
          <w:szCs w:val="20"/>
        </w:rPr>
        <w:t>is supported by the establishment of positive</w:t>
      </w:r>
      <w:r w:rsidR="006B4BAF" w:rsidRPr="00D536E0">
        <w:rPr>
          <w:rFonts w:cs="Arial"/>
          <w:szCs w:val="20"/>
        </w:rPr>
        <w:t xml:space="preserve"> and supportive</w:t>
      </w:r>
      <w:r w:rsidRPr="00D536E0">
        <w:rPr>
          <w:rFonts w:cs="Arial"/>
          <w:szCs w:val="20"/>
        </w:rPr>
        <w:t xml:space="preserve"> learning environments </w:t>
      </w:r>
      <w:r w:rsidR="005F50F2">
        <w:rPr>
          <w:rFonts w:cs="Arial"/>
          <w:szCs w:val="20"/>
        </w:rPr>
        <w:t xml:space="preserve">that </w:t>
      </w:r>
      <w:r w:rsidRPr="00D536E0">
        <w:rPr>
          <w:rFonts w:cs="Arial"/>
          <w:szCs w:val="20"/>
        </w:rPr>
        <w:t>offer clear routines, guided structures and ongoing collaboration.</w:t>
      </w:r>
      <w:r w:rsidRPr="00D536E0" w:rsidDel="00AE564C">
        <w:rPr>
          <w:rFonts w:cs="Arial"/>
          <w:szCs w:val="20"/>
        </w:rPr>
        <w:t xml:space="preserve"> </w:t>
      </w:r>
      <w:r w:rsidR="006F2F60">
        <w:rPr>
          <w:rFonts w:cs="Arial"/>
          <w:szCs w:val="20"/>
        </w:rPr>
        <w:t>Explicit teacher modelling of</w:t>
      </w:r>
      <w:r w:rsidR="006B4BAF" w:rsidRPr="00D536E0">
        <w:rPr>
          <w:rFonts w:cs="Arial"/>
          <w:szCs w:val="20"/>
        </w:rPr>
        <w:t xml:space="preserve"> the planning, monitoring, revising and reflecting </w:t>
      </w:r>
      <w:r w:rsidR="006F2F60">
        <w:rPr>
          <w:rFonts w:cs="Arial"/>
          <w:szCs w:val="20"/>
        </w:rPr>
        <w:t>practices, strategies and tools can help students to implement these themselves. Students should be give</w:t>
      </w:r>
      <w:r w:rsidR="00844379">
        <w:rPr>
          <w:rFonts w:cs="Arial"/>
          <w:szCs w:val="20"/>
        </w:rPr>
        <w:t>n</w:t>
      </w:r>
      <w:r w:rsidR="006B4BAF" w:rsidRPr="00D536E0">
        <w:rPr>
          <w:rFonts w:cs="Arial"/>
          <w:szCs w:val="20"/>
        </w:rPr>
        <w:t xml:space="preserve"> opportunities</w:t>
      </w:r>
      <w:r w:rsidR="006F2F60">
        <w:rPr>
          <w:rFonts w:cs="Arial"/>
          <w:szCs w:val="20"/>
        </w:rPr>
        <w:t xml:space="preserve"> to use these practices, strategies and tools regularly</w:t>
      </w:r>
      <w:r w:rsidR="006B4BAF" w:rsidRPr="00D536E0">
        <w:rPr>
          <w:rFonts w:cs="Arial"/>
          <w:szCs w:val="20"/>
        </w:rPr>
        <w:t>.</w:t>
      </w:r>
    </w:p>
    <w:p w14:paraId="77756E38" w14:textId="309907B6" w:rsidR="006B4BAF" w:rsidRDefault="006B4BAF" w:rsidP="006B4BAF">
      <w:pPr>
        <w:spacing w:after="120"/>
        <w:rPr>
          <w:rFonts w:eastAsia="Arial" w:cs="Arial"/>
          <w:szCs w:val="20"/>
        </w:rPr>
      </w:pPr>
      <w:r w:rsidRPr="00D536E0">
        <w:rPr>
          <w:rStyle w:val="CommentReference"/>
          <w:rFonts w:cs="Arial"/>
          <w:color w:val="000000" w:themeColor="text1"/>
          <w:sz w:val="20"/>
          <w:szCs w:val="20"/>
        </w:rPr>
        <w:t>E</w:t>
      </w:r>
      <w:r w:rsidR="00DA09AC" w:rsidRPr="00D536E0">
        <w:rPr>
          <w:rFonts w:cs="Arial"/>
          <w:szCs w:val="20"/>
        </w:rPr>
        <w:t>nsur</w:t>
      </w:r>
      <w:r w:rsidR="00AC123D">
        <w:rPr>
          <w:rFonts w:cs="Arial"/>
          <w:szCs w:val="20"/>
        </w:rPr>
        <w:t xml:space="preserve">ing </w:t>
      </w:r>
      <w:r w:rsidR="00DA09AC" w:rsidRPr="00D536E0">
        <w:rPr>
          <w:rFonts w:cs="Arial"/>
          <w:szCs w:val="20"/>
        </w:rPr>
        <w:t>the process of planning, monitoring and revising is accessible for all students</w:t>
      </w:r>
      <w:r w:rsidR="00AC123D">
        <w:rPr>
          <w:rFonts w:cs="Arial"/>
          <w:szCs w:val="20"/>
        </w:rPr>
        <w:t xml:space="preserve"> is important</w:t>
      </w:r>
      <w:r w:rsidR="00DA09AC" w:rsidRPr="00D536E0">
        <w:rPr>
          <w:rFonts w:cs="Arial"/>
          <w:szCs w:val="20"/>
        </w:rPr>
        <w:t xml:space="preserve">, </w:t>
      </w:r>
      <w:r w:rsidR="003D24D9">
        <w:rPr>
          <w:rFonts w:cs="Arial"/>
          <w:szCs w:val="20"/>
        </w:rPr>
        <w:t xml:space="preserve">given </w:t>
      </w:r>
      <w:r w:rsidR="00DE6296">
        <w:rPr>
          <w:rFonts w:cs="Arial"/>
          <w:szCs w:val="20"/>
        </w:rPr>
        <w:t xml:space="preserve">that </w:t>
      </w:r>
      <w:r w:rsidR="003D24D9">
        <w:rPr>
          <w:rFonts w:cs="Arial"/>
          <w:szCs w:val="20"/>
        </w:rPr>
        <w:t>students acquire skills at different rates</w:t>
      </w:r>
      <w:r w:rsidR="00DA09AC" w:rsidRPr="00D536E0">
        <w:rPr>
          <w:rFonts w:cs="Arial"/>
          <w:szCs w:val="20"/>
        </w:rPr>
        <w:t xml:space="preserve">. Some </w:t>
      </w:r>
      <w:r w:rsidR="00AC123D">
        <w:rPr>
          <w:rFonts w:cs="Arial"/>
          <w:szCs w:val="20"/>
        </w:rPr>
        <w:t>students</w:t>
      </w:r>
      <w:r w:rsidR="00AC123D" w:rsidRPr="00D536E0">
        <w:rPr>
          <w:rFonts w:cs="Arial"/>
          <w:szCs w:val="20"/>
        </w:rPr>
        <w:t xml:space="preserve"> </w:t>
      </w:r>
      <w:r w:rsidR="00DA09AC" w:rsidRPr="00D536E0">
        <w:rPr>
          <w:rFonts w:cs="Arial"/>
          <w:szCs w:val="20"/>
        </w:rPr>
        <w:t xml:space="preserve">will need language </w:t>
      </w:r>
      <w:r w:rsidR="009E0B2E">
        <w:rPr>
          <w:rFonts w:cs="Arial"/>
          <w:szCs w:val="20"/>
        </w:rPr>
        <w:t>assistance</w:t>
      </w:r>
      <w:r w:rsidR="00DA09AC" w:rsidRPr="00D536E0">
        <w:rPr>
          <w:rFonts w:cs="Arial"/>
          <w:szCs w:val="20"/>
        </w:rPr>
        <w:t>, with direct support and modelling of corrections to errors in grammar, punctuation, expression and spelling.</w:t>
      </w:r>
      <w:r w:rsidRPr="00D536E0">
        <w:rPr>
          <w:rFonts w:cs="Arial"/>
          <w:szCs w:val="20"/>
        </w:rPr>
        <w:t xml:space="preserve"> </w:t>
      </w:r>
      <w:r w:rsidR="00F90D47">
        <w:rPr>
          <w:rFonts w:cs="Arial"/>
          <w:szCs w:val="20"/>
        </w:rPr>
        <w:t>Writing s</w:t>
      </w:r>
      <w:r w:rsidRPr="00D536E0">
        <w:rPr>
          <w:rFonts w:cs="Arial"/>
          <w:szCs w:val="20"/>
        </w:rPr>
        <w:t xml:space="preserve">caffolds, </w:t>
      </w:r>
      <w:r w:rsidR="00F90D47">
        <w:rPr>
          <w:rFonts w:cs="Arial"/>
          <w:szCs w:val="20"/>
        </w:rPr>
        <w:t xml:space="preserve">graphic organisers, </w:t>
      </w:r>
      <w:r w:rsidRPr="00D536E0">
        <w:rPr>
          <w:rFonts w:cs="Arial"/>
          <w:szCs w:val="20"/>
        </w:rPr>
        <w:t xml:space="preserve">glossaries, checklists and assistive technologies such as </w:t>
      </w:r>
      <w:r w:rsidR="009E0B2E">
        <w:rPr>
          <w:rFonts w:cs="Arial"/>
          <w:szCs w:val="20"/>
        </w:rPr>
        <w:t xml:space="preserve">tactile resources, screen readers, </w:t>
      </w:r>
      <w:r w:rsidRPr="00D536E0">
        <w:rPr>
          <w:rFonts w:cs="Arial"/>
          <w:szCs w:val="20"/>
        </w:rPr>
        <w:t xml:space="preserve">speech-to-text or text-to-speech applications </w:t>
      </w:r>
      <w:r w:rsidR="005F50F2">
        <w:rPr>
          <w:rFonts w:cs="Arial"/>
          <w:szCs w:val="20"/>
        </w:rPr>
        <w:t xml:space="preserve">can </w:t>
      </w:r>
      <w:r w:rsidRPr="00D536E0">
        <w:rPr>
          <w:rFonts w:cs="Arial"/>
          <w:szCs w:val="20"/>
        </w:rPr>
        <w:t>support the needs of all students</w:t>
      </w:r>
      <w:r w:rsidR="00AC123D">
        <w:rPr>
          <w:rFonts w:cs="Arial"/>
          <w:szCs w:val="20"/>
        </w:rPr>
        <w:t xml:space="preserve">. </w:t>
      </w:r>
    </w:p>
    <w:p w14:paraId="1E7E0B27" w14:textId="4C03794E" w:rsidR="00162789" w:rsidRDefault="006B4BAF" w:rsidP="00162789">
      <w:pPr>
        <w:spacing w:after="120"/>
        <w:rPr>
          <w:rFonts w:eastAsia="Arial" w:cs="Arial"/>
          <w:sz w:val="22"/>
        </w:rPr>
      </w:pPr>
      <w:r w:rsidRPr="00244A56">
        <w:rPr>
          <w:rFonts w:eastAsia="Arial" w:cs="Arial"/>
          <w:szCs w:val="20"/>
        </w:rPr>
        <w:t>Explicit teach</w:t>
      </w:r>
      <w:r>
        <w:rPr>
          <w:rFonts w:eastAsia="Arial" w:cs="Arial"/>
          <w:szCs w:val="20"/>
        </w:rPr>
        <w:t>ing of</w:t>
      </w:r>
      <w:r w:rsidRPr="00244A56">
        <w:rPr>
          <w:rFonts w:eastAsia="Arial" w:cs="Arial"/>
          <w:szCs w:val="20"/>
        </w:rPr>
        <w:t xml:space="preserve"> structural, stylistic and linguistic conventions </w:t>
      </w:r>
      <w:r>
        <w:rPr>
          <w:rFonts w:eastAsia="Arial" w:cs="Arial"/>
          <w:szCs w:val="20"/>
        </w:rPr>
        <w:t>enable</w:t>
      </w:r>
      <w:r w:rsidR="002C3D3D">
        <w:rPr>
          <w:rFonts w:eastAsia="Arial" w:cs="Arial"/>
          <w:szCs w:val="20"/>
        </w:rPr>
        <w:t>s</w:t>
      </w:r>
      <w:r w:rsidRPr="00244A56">
        <w:rPr>
          <w:rFonts w:eastAsia="Arial" w:cs="Arial"/>
          <w:szCs w:val="20"/>
        </w:rPr>
        <w:t xml:space="preserve"> students </w:t>
      </w:r>
      <w:r>
        <w:rPr>
          <w:rFonts w:eastAsia="Arial" w:cs="Arial"/>
          <w:szCs w:val="20"/>
        </w:rPr>
        <w:t>to</w:t>
      </w:r>
      <w:r w:rsidRPr="00244A56">
        <w:rPr>
          <w:rFonts w:eastAsia="Arial" w:cs="Arial"/>
          <w:szCs w:val="20"/>
        </w:rPr>
        <w:t xml:space="preserve"> deepen their knowledge and use this in their own process of composition.</w:t>
      </w:r>
      <w:r w:rsidRPr="00244A56">
        <w:rPr>
          <w:rStyle w:val="CommentReference"/>
          <w:sz w:val="20"/>
          <w:szCs w:val="20"/>
        </w:rPr>
        <w:t xml:space="preserve"> </w:t>
      </w:r>
      <w:r w:rsidR="00AC123D">
        <w:rPr>
          <w:rFonts w:eastAsia="Arial" w:cs="Arial"/>
          <w:szCs w:val="20"/>
        </w:rPr>
        <w:t>M</w:t>
      </w:r>
      <w:r w:rsidR="0046140E" w:rsidRPr="00244A56">
        <w:rPr>
          <w:rFonts w:eastAsia="Arial" w:cs="Arial"/>
          <w:szCs w:val="20"/>
        </w:rPr>
        <w:t xml:space="preserve">etalanguage and key vocabulary </w:t>
      </w:r>
      <w:r w:rsidR="00AC123D">
        <w:rPr>
          <w:rFonts w:eastAsia="Arial" w:cs="Arial"/>
          <w:szCs w:val="20"/>
        </w:rPr>
        <w:t xml:space="preserve">should be taught </w:t>
      </w:r>
      <w:r w:rsidR="0046140E">
        <w:rPr>
          <w:rFonts w:eastAsia="Arial" w:cs="Arial"/>
          <w:szCs w:val="20"/>
        </w:rPr>
        <w:t>e</w:t>
      </w:r>
      <w:r w:rsidR="0046140E" w:rsidRPr="00244A56">
        <w:rPr>
          <w:rFonts w:eastAsia="Arial" w:cs="Arial"/>
          <w:szCs w:val="20"/>
        </w:rPr>
        <w:t>xplicitly when discussing specific features of model texts to support student</w:t>
      </w:r>
      <w:r w:rsidR="0046140E">
        <w:rPr>
          <w:rFonts w:eastAsia="Arial" w:cs="Arial"/>
          <w:szCs w:val="20"/>
        </w:rPr>
        <w:t xml:space="preserve"> </w:t>
      </w:r>
      <w:r w:rsidR="00162789">
        <w:rPr>
          <w:rFonts w:eastAsia="Arial" w:cs="Arial"/>
          <w:szCs w:val="20"/>
        </w:rPr>
        <w:t>understanding.</w:t>
      </w:r>
      <w:r w:rsidR="00162789" w:rsidRPr="00244A56">
        <w:rPr>
          <w:rFonts w:eastAsia="Arial" w:cs="Arial"/>
          <w:szCs w:val="20"/>
        </w:rPr>
        <w:t xml:space="preserve"> </w:t>
      </w:r>
      <w:r w:rsidR="00162789" w:rsidRPr="00244A56">
        <w:rPr>
          <w:rFonts w:eastAsia="Arial" w:cs="Arial"/>
          <w:szCs w:val="20"/>
        </w:rPr>
        <w:lastRenderedPageBreak/>
        <w:t>Textual</w:t>
      </w:r>
      <w:r w:rsidRPr="00244A56">
        <w:rPr>
          <w:rFonts w:eastAsia="Arial" w:cs="Arial"/>
          <w:szCs w:val="20"/>
        </w:rPr>
        <w:t xml:space="preserve"> </w:t>
      </w:r>
      <w:r w:rsidR="00162789">
        <w:rPr>
          <w:rFonts w:eastAsia="Arial" w:cs="Arial"/>
          <w:szCs w:val="20"/>
        </w:rPr>
        <w:t xml:space="preserve">purpose, language forms and features </w:t>
      </w:r>
      <w:r w:rsidRPr="00244A56">
        <w:rPr>
          <w:rFonts w:eastAsia="Arial" w:cs="Arial"/>
          <w:szCs w:val="20"/>
        </w:rPr>
        <w:t>can vary between languages, meaning that</w:t>
      </w:r>
      <w:r w:rsidR="00162789">
        <w:rPr>
          <w:rFonts w:eastAsia="Arial" w:cs="Arial"/>
          <w:szCs w:val="20"/>
        </w:rPr>
        <w:t>,</w:t>
      </w:r>
      <w:r w:rsidRPr="00244A56">
        <w:rPr>
          <w:rFonts w:eastAsia="Arial" w:cs="Arial"/>
          <w:szCs w:val="20"/>
        </w:rPr>
        <w:t xml:space="preserve"> </w:t>
      </w:r>
      <w:r w:rsidR="00F7286A">
        <w:rPr>
          <w:rFonts w:eastAsia="Arial" w:cs="Arial"/>
          <w:szCs w:val="20"/>
        </w:rPr>
        <w:t>for whom English is an additional language or dialect (EAL/D)</w:t>
      </w:r>
      <w:r w:rsidR="00162789">
        <w:rPr>
          <w:rFonts w:eastAsia="Arial" w:cs="Arial"/>
          <w:szCs w:val="20"/>
        </w:rPr>
        <w:t>,</w:t>
      </w:r>
      <w:r w:rsidR="00F7286A">
        <w:rPr>
          <w:rFonts w:eastAsia="Arial" w:cs="Arial"/>
          <w:szCs w:val="20"/>
        </w:rPr>
        <w:t xml:space="preserve"> </w:t>
      </w:r>
      <w:r w:rsidRPr="00244A56">
        <w:rPr>
          <w:rFonts w:eastAsia="Arial" w:cs="Arial"/>
          <w:szCs w:val="20"/>
        </w:rPr>
        <w:t>may bring different expectations of texts</w:t>
      </w:r>
      <w:r>
        <w:rPr>
          <w:rFonts w:eastAsia="Arial" w:cs="Arial"/>
          <w:szCs w:val="20"/>
        </w:rPr>
        <w:t xml:space="preserve"> to the composition process. </w:t>
      </w:r>
      <w:r w:rsidR="00162789" w:rsidRPr="00D536E0">
        <w:rPr>
          <w:rFonts w:eastAsia="Arial" w:cs="Arial"/>
          <w:szCs w:val="20"/>
        </w:rPr>
        <w:t>EAL</w:t>
      </w:r>
      <w:r w:rsidR="00162789">
        <w:rPr>
          <w:rFonts w:eastAsia="Arial" w:cs="Arial"/>
          <w:szCs w:val="20"/>
        </w:rPr>
        <w:t>/</w:t>
      </w:r>
      <w:r w:rsidR="00162789" w:rsidRPr="00D536E0">
        <w:rPr>
          <w:rFonts w:eastAsia="Arial" w:cs="Arial"/>
          <w:szCs w:val="20"/>
        </w:rPr>
        <w:t xml:space="preserve">D learners should </w:t>
      </w:r>
      <w:r w:rsidR="00162789">
        <w:rPr>
          <w:rFonts w:eastAsia="Arial" w:cs="Arial"/>
          <w:szCs w:val="20"/>
        </w:rPr>
        <w:t xml:space="preserve">also </w:t>
      </w:r>
      <w:r w:rsidR="00162789" w:rsidRPr="00D536E0">
        <w:rPr>
          <w:rFonts w:eastAsia="Arial" w:cs="Arial"/>
          <w:szCs w:val="20"/>
        </w:rPr>
        <w:t xml:space="preserve">be </w:t>
      </w:r>
      <w:r w:rsidR="00162789">
        <w:rPr>
          <w:rFonts w:eastAsia="Arial" w:cs="Arial"/>
          <w:szCs w:val="20"/>
        </w:rPr>
        <w:t>offered</w:t>
      </w:r>
      <w:r w:rsidR="00162789" w:rsidRPr="00D536E0">
        <w:rPr>
          <w:rFonts w:eastAsia="Arial" w:cs="Arial"/>
          <w:szCs w:val="20"/>
        </w:rPr>
        <w:t xml:space="preserve"> opportunities to plan in their </w:t>
      </w:r>
      <w:r w:rsidR="00162789">
        <w:rPr>
          <w:rFonts w:eastAsia="Arial" w:cs="Arial"/>
          <w:szCs w:val="20"/>
        </w:rPr>
        <w:t>first</w:t>
      </w:r>
      <w:r w:rsidR="00162789" w:rsidRPr="00D536E0">
        <w:rPr>
          <w:rFonts w:eastAsia="Arial" w:cs="Arial"/>
          <w:szCs w:val="20"/>
        </w:rPr>
        <w:t xml:space="preserve"> language</w:t>
      </w:r>
      <w:r w:rsidR="00162789" w:rsidRPr="00D536E0">
        <w:rPr>
          <w:rFonts w:eastAsia="Arial" w:cs="Arial"/>
          <w:sz w:val="22"/>
        </w:rPr>
        <w:t>.</w:t>
      </w:r>
    </w:p>
    <w:p w14:paraId="2F2B7A18" w14:textId="5CD3A202" w:rsidR="006B4BAF" w:rsidRDefault="006B4BAF" w:rsidP="00D536E0">
      <w:pPr>
        <w:spacing w:after="120"/>
        <w:rPr>
          <w:rFonts w:eastAsia="Arial" w:cs="Arial"/>
          <w:sz w:val="22"/>
        </w:rPr>
      </w:pPr>
      <w:r w:rsidRPr="00D536E0">
        <w:rPr>
          <w:rFonts w:eastAsia="Arial" w:cs="Arial"/>
          <w:szCs w:val="20"/>
        </w:rPr>
        <w:t>Students should be given the opportunity and flexibility to try a range of approaches</w:t>
      </w:r>
      <w:r w:rsidR="00162789">
        <w:rPr>
          <w:rFonts w:eastAsia="Arial" w:cs="Arial"/>
          <w:szCs w:val="20"/>
        </w:rPr>
        <w:t xml:space="preserve"> in this focus area</w:t>
      </w:r>
      <w:r w:rsidRPr="00D536E0">
        <w:rPr>
          <w:rFonts w:eastAsia="Arial" w:cs="Arial"/>
          <w:szCs w:val="20"/>
        </w:rPr>
        <w:t xml:space="preserve">, then select the strategies that </w:t>
      </w:r>
      <w:r w:rsidR="00162789">
        <w:rPr>
          <w:rFonts w:eastAsia="Arial" w:cs="Arial"/>
          <w:szCs w:val="20"/>
        </w:rPr>
        <w:t xml:space="preserve">best </w:t>
      </w:r>
      <w:r w:rsidRPr="00D536E0">
        <w:rPr>
          <w:rFonts w:eastAsia="Arial" w:cs="Arial"/>
          <w:szCs w:val="20"/>
        </w:rPr>
        <w:t>suit their learning.</w:t>
      </w:r>
      <w:r w:rsidRPr="00D536E0">
        <w:rPr>
          <w:rFonts w:ascii="Segoe UI" w:hAnsi="Segoe UI" w:cs="Segoe UI"/>
          <w:szCs w:val="20"/>
        </w:rPr>
        <w:t xml:space="preserve"> </w:t>
      </w:r>
    </w:p>
    <w:p w14:paraId="23EADC0B" w14:textId="55FC0A28" w:rsidR="005F7757" w:rsidRDefault="005F7757" w:rsidP="00A72018">
      <w:pPr>
        <w:pStyle w:val="Heading3"/>
        <w:rPr>
          <w:rFonts w:eastAsia="Arial" w:cs="Arial"/>
          <w:color w:val="002060"/>
        </w:rPr>
      </w:pPr>
      <w:r>
        <w:rPr>
          <w:rFonts w:eastAsia="Arial" w:cs="Arial"/>
          <w:color w:val="002060"/>
        </w:rPr>
        <w:t>Strategies for</w:t>
      </w:r>
      <w:r w:rsidRPr="00D536E0">
        <w:rPr>
          <w:rFonts w:eastAsia="Arial" w:cs="Arial"/>
          <w:color w:val="002060"/>
        </w:rPr>
        <w:t xml:space="preserve"> </w:t>
      </w:r>
      <w:r>
        <w:rPr>
          <w:lang w:eastAsia="en-AU"/>
        </w:rPr>
        <w:t>p</w:t>
      </w:r>
      <w:r w:rsidRPr="00D536E0">
        <w:rPr>
          <w:lang w:eastAsia="en-AU"/>
        </w:rPr>
        <w:t>lanning, monitoring, revising and reflecting</w:t>
      </w:r>
    </w:p>
    <w:p w14:paraId="053E8639" w14:textId="4AAFEB22" w:rsidR="00A72018" w:rsidRDefault="00645A87" w:rsidP="00A72018">
      <w:pPr>
        <w:pStyle w:val="Heading4"/>
      </w:pPr>
      <w:r w:rsidRPr="002D2EFE">
        <w:t>Checklists</w:t>
      </w:r>
      <w:r w:rsidR="0018374F" w:rsidRPr="002D2EFE">
        <w:t xml:space="preserve"> and success criteria</w:t>
      </w:r>
      <w:r w:rsidR="00AE564C" w:rsidRPr="0003537B">
        <w:t xml:space="preserve"> </w:t>
      </w:r>
    </w:p>
    <w:p w14:paraId="25934BC0" w14:textId="1409BED2" w:rsidR="00A72018" w:rsidRDefault="0018374F" w:rsidP="00F90D47">
      <w:pPr>
        <w:spacing w:after="0"/>
      </w:pPr>
      <w:r w:rsidRPr="00D536E0">
        <w:t>Checklists</w:t>
      </w:r>
      <w:r w:rsidR="00F90D47">
        <w:t>, using clear and concise language,</w:t>
      </w:r>
      <w:r w:rsidRPr="00D536E0">
        <w:t xml:space="preserve"> </w:t>
      </w:r>
      <w:r w:rsidR="00730474">
        <w:t>may</w:t>
      </w:r>
      <w:r w:rsidR="00730474" w:rsidRPr="00D536E0">
        <w:t xml:space="preserve"> </w:t>
      </w:r>
      <w:r w:rsidR="00645A87" w:rsidRPr="00D536E0">
        <w:t>be</w:t>
      </w:r>
      <w:r w:rsidR="003031A3">
        <w:t xml:space="preserve"> provided or</w:t>
      </w:r>
      <w:r w:rsidR="00645A87" w:rsidRPr="00D536E0">
        <w:t xml:space="preserve"> co-constructed</w:t>
      </w:r>
      <w:r w:rsidR="00DE6296">
        <w:t>,</w:t>
      </w:r>
      <w:r w:rsidRPr="00D536E0">
        <w:t xml:space="preserve"> </w:t>
      </w:r>
      <w:r w:rsidR="00DE6296">
        <w:t xml:space="preserve">by the teacher and students, </w:t>
      </w:r>
      <w:r w:rsidR="00645A87" w:rsidRPr="00D536E0">
        <w:t xml:space="preserve">to form </w:t>
      </w:r>
      <w:r w:rsidR="00657D17" w:rsidRPr="00D536E0">
        <w:t>goals and</w:t>
      </w:r>
      <w:r w:rsidR="00645A87" w:rsidRPr="00D536E0">
        <w:t xml:space="preserve"> </w:t>
      </w:r>
      <w:r w:rsidRPr="00D536E0">
        <w:t xml:space="preserve">develop </w:t>
      </w:r>
      <w:r w:rsidR="00645A87" w:rsidRPr="00D536E0">
        <w:t>success criteria.</w:t>
      </w:r>
      <w:r w:rsidRPr="00D536E0">
        <w:t xml:space="preserve"> </w:t>
      </w:r>
      <w:r w:rsidR="00F90D47">
        <w:t>These checklists may include text and visual elements</w:t>
      </w:r>
      <w:r w:rsidR="00661B30">
        <w:t>. Checklists may focus on</w:t>
      </w:r>
      <w:r w:rsidR="00730474">
        <w:t xml:space="preserve"> the monitoring and evaluation of technical components such as:</w:t>
      </w:r>
      <w:r w:rsidR="00645A87" w:rsidRPr="00D536E0">
        <w:t xml:space="preserve"> </w:t>
      </w:r>
    </w:p>
    <w:p w14:paraId="5AA783F5" w14:textId="47B92A29" w:rsidR="001E7D9E" w:rsidRDefault="00645A87" w:rsidP="00C202ED">
      <w:pPr>
        <w:pStyle w:val="ListParagraph"/>
      </w:pPr>
      <w:r w:rsidRPr="00D536E0">
        <w:t>accurate spelling</w:t>
      </w:r>
    </w:p>
    <w:p w14:paraId="18A6B8C1" w14:textId="7B35AE48" w:rsidR="001E7D9E" w:rsidRPr="00A72018" w:rsidRDefault="00645A87" w:rsidP="00C202ED">
      <w:pPr>
        <w:pStyle w:val="ListParagraph"/>
      </w:pPr>
      <w:r w:rsidRPr="00A72018">
        <w:t>punctuation</w:t>
      </w:r>
    </w:p>
    <w:p w14:paraId="758F2B99" w14:textId="556BE8FB" w:rsidR="001E7D9E" w:rsidRPr="00A72018" w:rsidRDefault="0018374F" w:rsidP="00C202ED">
      <w:pPr>
        <w:pStyle w:val="ListParagraph"/>
      </w:pPr>
      <w:r w:rsidRPr="00A72018">
        <w:t>grammar</w:t>
      </w:r>
    </w:p>
    <w:p w14:paraId="3E43110B" w14:textId="4EBA9317" w:rsidR="001E7D9E" w:rsidRPr="00A72018" w:rsidRDefault="00645A87" w:rsidP="00C202ED">
      <w:pPr>
        <w:pStyle w:val="ListParagraph"/>
      </w:pPr>
      <w:r w:rsidRPr="00A72018">
        <w:t>paragraph structure</w:t>
      </w:r>
    </w:p>
    <w:p w14:paraId="35524DF1" w14:textId="6F978C1B" w:rsidR="001E7D9E" w:rsidRPr="00A72018" w:rsidRDefault="00645A87" w:rsidP="00C202ED">
      <w:pPr>
        <w:pStyle w:val="ListParagraph"/>
      </w:pPr>
      <w:r w:rsidRPr="00A72018">
        <w:t>tense</w:t>
      </w:r>
    </w:p>
    <w:p w14:paraId="6269E97F" w14:textId="7B6DD3CA" w:rsidR="001E7D9E" w:rsidRPr="00A72018" w:rsidRDefault="00730474" w:rsidP="00F90D47">
      <w:pPr>
        <w:spacing w:after="0"/>
      </w:pPr>
      <w:r w:rsidRPr="00A72018">
        <w:t>or focus on effectiveness of compositional choices, such as:</w:t>
      </w:r>
      <w:r w:rsidR="00645A87" w:rsidRPr="00A72018">
        <w:t xml:space="preserve"> </w:t>
      </w:r>
    </w:p>
    <w:p w14:paraId="49BF5CB4" w14:textId="77777777" w:rsidR="001E7D9E" w:rsidRPr="00A72018" w:rsidRDefault="00413135" w:rsidP="00C202ED">
      <w:pPr>
        <w:pStyle w:val="ListParagraph"/>
      </w:pPr>
      <w:r w:rsidRPr="00A72018">
        <w:t xml:space="preserve">language </w:t>
      </w:r>
      <w:r w:rsidR="00730474" w:rsidRPr="00A72018">
        <w:t>choice</w:t>
      </w:r>
    </w:p>
    <w:p w14:paraId="20064A9E" w14:textId="7D9A0AFF" w:rsidR="001E7D9E" w:rsidRPr="00A72018" w:rsidRDefault="00657D17" w:rsidP="00C202ED">
      <w:pPr>
        <w:pStyle w:val="ListParagraph"/>
      </w:pPr>
      <w:r w:rsidRPr="00A72018">
        <w:t>sense of audience</w:t>
      </w:r>
    </w:p>
    <w:p w14:paraId="7C3B95C6" w14:textId="64C63A59" w:rsidR="00645A87" w:rsidRDefault="00DA2EC2" w:rsidP="00C202ED">
      <w:pPr>
        <w:pStyle w:val="ListParagraph"/>
        <w:rPr>
          <w:sz w:val="22"/>
        </w:rPr>
      </w:pPr>
      <w:r w:rsidRPr="00A72018">
        <w:t>cl</w:t>
      </w:r>
      <w:r w:rsidR="00730474" w:rsidRPr="00A72018">
        <w:t>arity of</w:t>
      </w:r>
      <w:r w:rsidRPr="00A72018">
        <w:t xml:space="preserve"> purpose</w:t>
      </w:r>
      <w:r w:rsidR="00413135" w:rsidRPr="00A72018">
        <w:t>.</w:t>
      </w:r>
    </w:p>
    <w:p w14:paraId="498A5301" w14:textId="77777777" w:rsidR="00A72018" w:rsidRDefault="00657D17" w:rsidP="00A72018">
      <w:pPr>
        <w:pStyle w:val="Heading4"/>
      </w:pPr>
      <w:r w:rsidRPr="002D2EFE">
        <w:t>C</w:t>
      </w:r>
      <w:r w:rsidR="00413135" w:rsidRPr="002D2EFE">
        <w:t>oding</w:t>
      </w:r>
    </w:p>
    <w:p w14:paraId="04F5C046" w14:textId="648F21CB" w:rsidR="008C766C" w:rsidRDefault="00730474" w:rsidP="00A72018">
      <w:r w:rsidRPr="00D536E0">
        <w:t>Monitoring and</w:t>
      </w:r>
      <w:r w:rsidR="009917F2">
        <w:t xml:space="preserve"> </w:t>
      </w:r>
      <w:r w:rsidRPr="00D536E0">
        <w:t>revising can be supported</w:t>
      </w:r>
      <w:r w:rsidR="00413135" w:rsidRPr="00D536E0">
        <w:t xml:space="preserve"> through </w:t>
      </w:r>
      <w:r>
        <w:t>visual</w:t>
      </w:r>
      <w:r w:rsidR="002255C7">
        <w:t xml:space="preserve"> or</w:t>
      </w:r>
      <w:r>
        <w:t xml:space="preserve"> tactile </w:t>
      </w:r>
      <w:r w:rsidR="001E7D9E">
        <w:t xml:space="preserve">coding </w:t>
      </w:r>
      <w:r w:rsidR="00413135" w:rsidRPr="00D536E0">
        <w:t>tools such as annotation</w:t>
      </w:r>
      <w:r w:rsidR="00027EED">
        <w:t>,</w:t>
      </w:r>
      <w:r w:rsidR="00413135" w:rsidRPr="00D536E0">
        <w:t xml:space="preserve"> page flags</w:t>
      </w:r>
      <w:r w:rsidR="00027EED">
        <w:t xml:space="preserve">, </w:t>
      </w:r>
      <w:r w:rsidR="00027EED" w:rsidRPr="00D536E0">
        <w:t>colour</w:t>
      </w:r>
      <w:r w:rsidR="00027EED">
        <w:t xml:space="preserve"> coding and</w:t>
      </w:r>
      <w:r w:rsidR="00027EED" w:rsidRPr="00D536E0">
        <w:t xml:space="preserve"> highlighting</w:t>
      </w:r>
      <w:r w:rsidR="00AC123D">
        <w:t xml:space="preserve">. </w:t>
      </w:r>
    </w:p>
    <w:p w14:paraId="3088A25D" w14:textId="77777777" w:rsidR="005C42E2" w:rsidRPr="005C42E2" w:rsidRDefault="005C42E2" w:rsidP="00A72018">
      <w:pPr>
        <w:rPr>
          <w:rStyle w:val="ui-provider"/>
          <w:b/>
          <w:bCs/>
          <w:color w:val="002060"/>
          <w:sz w:val="24"/>
          <w:szCs w:val="24"/>
        </w:rPr>
      </w:pPr>
      <w:r w:rsidRPr="005C42E2">
        <w:rPr>
          <w:rStyle w:val="ui-provider"/>
          <w:b/>
          <w:bCs/>
          <w:color w:val="002060"/>
          <w:sz w:val="24"/>
          <w:szCs w:val="24"/>
        </w:rPr>
        <w:t>Scaffolds and planning tools</w:t>
      </w:r>
    </w:p>
    <w:p w14:paraId="3F873B5E" w14:textId="1552D87B" w:rsidR="005C42E2" w:rsidRDefault="005C42E2" w:rsidP="00A72018">
      <w:pPr>
        <w:rPr>
          <w:b/>
          <w:bCs/>
          <w:sz w:val="22"/>
        </w:rPr>
      </w:pPr>
      <w:r>
        <w:rPr>
          <w:rStyle w:val="ui-provider"/>
        </w:rPr>
        <w:t>Tools such as mind-maps and scaffolds can allow students to plan more effectively when engaging in the writing process. </w:t>
      </w:r>
    </w:p>
    <w:p w14:paraId="09A55A38" w14:textId="77777777" w:rsidR="00A72018" w:rsidRDefault="00EE6044" w:rsidP="00A72018">
      <w:pPr>
        <w:pStyle w:val="Heading4"/>
      </w:pPr>
      <w:r w:rsidRPr="002D2EFE">
        <w:t>Exploring models</w:t>
      </w:r>
      <w:r w:rsidR="0087749D" w:rsidRPr="002D2EFE">
        <w:t xml:space="preserve"> and exemplars</w:t>
      </w:r>
    </w:p>
    <w:p w14:paraId="1E2425E1" w14:textId="5FBEE77C" w:rsidR="003D24D9" w:rsidRDefault="0087749D" w:rsidP="00A72018">
      <w:pPr>
        <w:rPr>
          <w:color w:val="002664"/>
        </w:rPr>
      </w:pPr>
      <w:r w:rsidRPr="00D536E0">
        <w:t xml:space="preserve">Using a core or supplementary text to demonstrate a particular aspect of composition </w:t>
      </w:r>
      <w:r w:rsidR="005876C3">
        <w:t>may assist</w:t>
      </w:r>
      <w:r w:rsidRPr="00D536E0">
        <w:t xml:space="preserve"> students</w:t>
      </w:r>
      <w:r w:rsidR="005876C3">
        <w:t xml:space="preserve"> in </w:t>
      </w:r>
      <w:r w:rsidR="00AC123D">
        <w:t xml:space="preserve">the development of </w:t>
      </w:r>
      <w:r w:rsidR="005876C3">
        <w:t>their</w:t>
      </w:r>
      <w:r w:rsidRPr="00D536E0">
        <w:t xml:space="preserve"> own writing. </w:t>
      </w:r>
      <w:r w:rsidR="005876C3">
        <w:t>S</w:t>
      </w:r>
      <w:r w:rsidR="007742FC" w:rsidRPr="00D536E0">
        <w:t xml:space="preserve">trategies such as </w:t>
      </w:r>
      <w:r w:rsidR="009F091D">
        <w:t>‘</w:t>
      </w:r>
      <w:r w:rsidR="007742FC" w:rsidRPr="00D536E0">
        <w:t>t</w:t>
      </w:r>
      <w:r w:rsidR="00BB198B" w:rsidRPr="00D536E0">
        <w:t>hink alouds</w:t>
      </w:r>
      <w:r w:rsidR="009F091D">
        <w:t>’</w:t>
      </w:r>
      <w:r w:rsidR="00BB198B" w:rsidRPr="00D536E0">
        <w:t>, where the teacher models metacognitive strategies</w:t>
      </w:r>
      <w:r w:rsidR="00B73A09">
        <w:t>,</w:t>
      </w:r>
      <w:r w:rsidR="00BB198B" w:rsidRPr="00D536E0">
        <w:t xml:space="preserve"> </w:t>
      </w:r>
      <w:r w:rsidR="00730474">
        <w:t xml:space="preserve">may assist in making the </w:t>
      </w:r>
      <w:r w:rsidR="005876C3">
        <w:t>p</w:t>
      </w:r>
      <w:r w:rsidR="00D536E0">
        <w:t>l</w:t>
      </w:r>
      <w:r w:rsidR="005876C3">
        <w:t>anning, monitoring, revising and reflecting practices</w:t>
      </w:r>
      <w:r w:rsidR="00027EED">
        <w:t xml:space="preserve"> more</w:t>
      </w:r>
      <w:r w:rsidR="00730474">
        <w:t xml:space="preserve"> </w:t>
      </w:r>
      <w:r w:rsidR="00027EED">
        <w:t>evident</w:t>
      </w:r>
      <w:r w:rsidR="00730474">
        <w:t xml:space="preserve"> to students</w:t>
      </w:r>
      <w:r w:rsidR="00A72018">
        <w:t>.</w:t>
      </w:r>
      <w:r w:rsidR="00A72018" w:rsidRPr="00A72018">
        <w:rPr>
          <w:color w:val="002664"/>
        </w:rPr>
        <w:t xml:space="preserve"> </w:t>
      </w:r>
      <w:r w:rsidR="00027EED">
        <w:t>Further</w:t>
      </w:r>
      <w:r w:rsidR="00A72018" w:rsidRPr="003D24D9">
        <w:t xml:space="preserve"> advice on using model texts is available in the support material document </w:t>
      </w:r>
      <w:hyperlink r:id="rId11" w:history="1">
        <w:r w:rsidR="00A72018" w:rsidRPr="00272963">
          <w:rPr>
            <w:rStyle w:val="Hyperlink"/>
          </w:rPr>
          <w:t>Model texts</w:t>
        </w:r>
        <w:r w:rsidR="00A72018" w:rsidRPr="00272963">
          <w:rPr>
            <w:rStyle w:val="Hyperlink"/>
          </w:rPr>
          <w:t xml:space="preserve"> for English 7–10</w:t>
        </w:r>
      </w:hyperlink>
      <w:r w:rsidR="00A72018" w:rsidRPr="003D24D9">
        <w:t xml:space="preserve">. </w:t>
      </w:r>
    </w:p>
    <w:p w14:paraId="4F78A063" w14:textId="5A3E2BD3" w:rsidR="00A72018" w:rsidRDefault="00BD7CBD" w:rsidP="003D24D9">
      <w:pPr>
        <w:pStyle w:val="Heading4"/>
      </w:pPr>
      <w:r w:rsidRPr="002D2EFE">
        <w:t xml:space="preserve">Considering </w:t>
      </w:r>
      <w:r w:rsidR="009023A9" w:rsidRPr="009023A9">
        <w:t xml:space="preserve">purpose </w:t>
      </w:r>
      <w:r w:rsidR="009023A9">
        <w:t xml:space="preserve">and </w:t>
      </w:r>
      <w:r w:rsidRPr="002D2EFE">
        <w:t>audience</w:t>
      </w:r>
      <w:r w:rsidR="00AE564C">
        <w:t xml:space="preserve"> </w:t>
      </w:r>
    </w:p>
    <w:p w14:paraId="28A90094" w14:textId="587A7530" w:rsidR="00EE6044" w:rsidRPr="00844379" w:rsidRDefault="0046140E" w:rsidP="00A72018">
      <w:r>
        <w:t>Direct</w:t>
      </w:r>
      <w:r w:rsidRPr="00844379">
        <w:t xml:space="preserve"> </w:t>
      </w:r>
      <w:r w:rsidR="00730474" w:rsidRPr="00844379">
        <w:t>consideration of</w:t>
      </w:r>
      <w:r w:rsidR="00EE6044" w:rsidRPr="00844379">
        <w:t xml:space="preserve"> the</w:t>
      </w:r>
      <w:r w:rsidR="00BB198B" w:rsidRPr="00844379">
        <w:t xml:space="preserve"> </w:t>
      </w:r>
      <w:r w:rsidR="002E31B5" w:rsidRPr="002E31B5">
        <w:t xml:space="preserve">purpose </w:t>
      </w:r>
      <w:r w:rsidR="002E31B5">
        <w:t xml:space="preserve">and </w:t>
      </w:r>
      <w:r w:rsidR="00730474">
        <w:t xml:space="preserve">audience </w:t>
      </w:r>
      <w:r w:rsidR="00BB198B" w:rsidRPr="00844379">
        <w:t xml:space="preserve">of the composition </w:t>
      </w:r>
      <w:r w:rsidR="00730474">
        <w:t>can</w:t>
      </w:r>
      <w:r w:rsidR="00EE6044" w:rsidRPr="00844379">
        <w:t xml:space="preserve"> support </w:t>
      </w:r>
      <w:r w:rsidR="00BB198B" w:rsidRPr="00844379">
        <w:t xml:space="preserve">decisions around </w:t>
      </w:r>
      <w:r w:rsidR="009349D1" w:rsidRPr="00844379">
        <w:t>word choice</w:t>
      </w:r>
      <w:r w:rsidR="00EE6044" w:rsidRPr="00844379">
        <w:t>, structure</w:t>
      </w:r>
      <w:r w:rsidR="00BB198B" w:rsidRPr="00844379">
        <w:t xml:space="preserve">, </w:t>
      </w:r>
      <w:r w:rsidR="00EE6044" w:rsidRPr="00844379">
        <w:t>language</w:t>
      </w:r>
      <w:r w:rsidR="00E73946" w:rsidRPr="00844379">
        <w:t>,</w:t>
      </w:r>
      <w:r w:rsidR="00BB198B" w:rsidRPr="00844379">
        <w:t xml:space="preserve"> tone</w:t>
      </w:r>
      <w:r w:rsidR="00E73946" w:rsidRPr="00844379">
        <w:t xml:space="preserve"> and style</w:t>
      </w:r>
      <w:r w:rsidR="00EE6044" w:rsidRPr="00844379">
        <w:t>.</w:t>
      </w:r>
    </w:p>
    <w:p w14:paraId="56427944" w14:textId="73562221" w:rsidR="00A72018" w:rsidRDefault="0023445B" w:rsidP="00A72018">
      <w:pPr>
        <w:pStyle w:val="Heading4"/>
      </w:pPr>
      <w:r w:rsidRPr="002D2EFE">
        <w:t>Experimentation</w:t>
      </w:r>
    </w:p>
    <w:p w14:paraId="0138C43D" w14:textId="5C199251" w:rsidR="0023445B" w:rsidRPr="00D536E0" w:rsidRDefault="00392B0B" w:rsidP="00A72018">
      <w:r w:rsidRPr="00D536E0">
        <w:t xml:space="preserve">Experimentation with </w:t>
      </w:r>
      <w:r w:rsidR="00E2172C" w:rsidRPr="00D536E0">
        <w:t xml:space="preserve">a range of structures, techniques and styles </w:t>
      </w:r>
      <w:r w:rsidR="00691CB9">
        <w:t>can</w:t>
      </w:r>
      <w:r w:rsidR="003031A3">
        <w:t xml:space="preserve"> assist and </w:t>
      </w:r>
      <w:r w:rsidRPr="00D536E0">
        <w:t xml:space="preserve">encourage </w:t>
      </w:r>
      <w:r w:rsidR="00657D17" w:rsidRPr="00D536E0">
        <w:t xml:space="preserve">the </w:t>
      </w:r>
      <w:r w:rsidR="00007B7C" w:rsidRPr="00D536E0">
        <w:t xml:space="preserve">development </w:t>
      </w:r>
      <w:r w:rsidR="00657D17" w:rsidRPr="00D536E0">
        <w:t xml:space="preserve">of </w:t>
      </w:r>
      <w:r w:rsidR="00A00739">
        <w:t>a</w:t>
      </w:r>
      <w:r w:rsidR="00A00739" w:rsidRPr="00D536E0">
        <w:t xml:space="preserve"> </w:t>
      </w:r>
      <w:r w:rsidR="00657D17" w:rsidRPr="00D536E0">
        <w:t>student</w:t>
      </w:r>
      <w:r w:rsidR="00711B8F">
        <w:t>’</w:t>
      </w:r>
      <w:r w:rsidR="00657D17" w:rsidRPr="00D536E0">
        <w:t>s</w:t>
      </w:r>
      <w:r w:rsidR="00007B7C" w:rsidRPr="00D536E0">
        <w:t xml:space="preserve"> </w:t>
      </w:r>
      <w:r w:rsidR="008E6D16" w:rsidRPr="00D536E0">
        <w:t xml:space="preserve">personal voice. </w:t>
      </w:r>
    </w:p>
    <w:p w14:paraId="6A6C89F0" w14:textId="162EE75E" w:rsidR="00A72018" w:rsidRDefault="00151926" w:rsidP="00A72018">
      <w:pPr>
        <w:pStyle w:val="Heading4"/>
      </w:pPr>
      <w:r w:rsidRPr="002D2EFE">
        <w:lastRenderedPageBreak/>
        <w:t>Collaboration and f</w:t>
      </w:r>
      <w:r w:rsidR="006147F9" w:rsidRPr="002D2EFE">
        <w:t>eedback</w:t>
      </w:r>
    </w:p>
    <w:p w14:paraId="633237B6" w14:textId="12272FB3" w:rsidR="00BB198B" w:rsidRPr="0003537B" w:rsidRDefault="00151926" w:rsidP="00A72018">
      <w:pPr>
        <w:rPr>
          <w:sz w:val="22"/>
        </w:rPr>
      </w:pPr>
      <w:r w:rsidRPr="00844379">
        <w:t>Co-construct</w:t>
      </w:r>
      <w:r w:rsidR="00691CB9">
        <w:t>ing</w:t>
      </w:r>
      <w:r w:rsidRPr="00844379">
        <w:t xml:space="preserve"> </w:t>
      </w:r>
      <w:r w:rsidR="00691CB9">
        <w:t>texts</w:t>
      </w:r>
      <w:r w:rsidRPr="00844379">
        <w:t xml:space="preserve"> in pairs, small groups or with the teacher </w:t>
      </w:r>
      <w:r w:rsidR="00711B8F">
        <w:t xml:space="preserve">can </w:t>
      </w:r>
      <w:r w:rsidRPr="00844379">
        <w:t xml:space="preserve">create opportunities </w:t>
      </w:r>
      <w:r w:rsidR="00691CB9">
        <w:t>for meaningful engagement with the</w:t>
      </w:r>
      <w:r w:rsidR="00691CB9" w:rsidRPr="00844379">
        <w:t xml:space="preserve"> </w:t>
      </w:r>
      <w:r w:rsidRPr="00844379">
        <w:t>planning, monitoring, revisi</w:t>
      </w:r>
      <w:r w:rsidR="00691CB9">
        <w:t>ng</w:t>
      </w:r>
      <w:r w:rsidRPr="00844379">
        <w:t xml:space="preserve"> and reflecti</w:t>
      </w:r>
      <w:r w:rsidR="00691CB9">
        <w:t>ng stages of the text construction process</w:t>
      </w:r>
      <w:r w:rsidRPr="00844379">
        <w:t>.</w:t>
      </w:r>
      <w:r w:rsidR="00402CF4" w:rsidRPr="00844379">
        <w:t xml:space="preserve"> </w:t>
      </w:r>
      <w:r w:rsidR="00A97906" w:rsidRPr="00844379">
        <w:t xml:space="preserve">Small groups provide scope for students to work </w:t>
      </w:r>
      <w:r w:rsidR="00170F89" w:rsidRPr="00844379">
        <w:t xml:space="preserve">together </w:t>
      </w:r>
      <w:r w:rsidR="00A97906" w:rsidRPr="00844379">
        <w:t xml:space="preserve">using their </w:t>
      </w:r>
      <w:r w:rsidR="00691CB9">
        <w:t>home</w:t>
      </w:r>
      <w:r w:rsidR="00691CB9" w:rsidRPr="00844379">
        <w:t xml:space="preserve"> </w:t>
      </w:r>
      <w:r w:rsidR="00A97906" w:rsidRPr="00844379">
        <w:t>language or preferred communication form</w:t>
      </w:r>
      <w:r w:rsidR="00711B8F">
        <w:t>(</w:t>
      </w:r>
      <w:r w:rsidR="00A97906" w:rsidRPr="00844379">
        <w:t>s</w:t>
      </w:r>
      <w:r w:rsidR="00711B8F">
        <w:t>)</w:t>
      </w:r>
      <w:r w:rsidR="00A97906" w:rsidRPr="00844379">
        <w:t xml:space="preserve">. </w:t>
      </w:r>
      <w:r w:rsidR="006147F9" w:rsidRPr="00844379">
        <w:t>Verbal, informal</w:t>
      </w:r>
      <w:r w:rsidR="00896F75" w:rsidRPr="00844379">
        <w:t>,</w:t>
      </w:r>
      <w:r w:rsidR="000B23E8" w:rsidRPr="00844379">
        <w:t xml:space="preserve"> specific yet</w:t>
      </w:r>
      <w:r w:rsidR="006147F9" w:rsidRPr="00844379">
        <w:t xml:space="preserve"> brief feedback during the writing process </w:t>
      </w:r>
      <w:r w:rsidR="00711B8F">
        <w:t xml:space="preserve">can </w:t>
      </w:r>
      <w:r w:rsidR="006147F9" w:rsidRPr="00844379">
        <w:t xml:space="preserve">support students </w:t>
      </w:r>
      <w:r w:rsidR="00711B8F">
        <w:t>to</w:t>
      </w:r>
      <w:r w:rsidR="00711B8F" w:rsidRPr="00844379">
        <w:t xml:space="preserve"> </w:t>
      </w:r>
      <w:r w:rsidR="006147F9" w:rsidRPr="00844379">
        <w:t>refin</w:t>
      </w:r>
      <w:r w:rsidR="00711B8F">
        <w:t>e</w:t>
      </w:r>
      <w:r w:rsidR="006147F9" w:rsidRPr="00844379">
        <w:t xml:space="preserve"> the</w:t>
      </w:r>
      <w:r w:rsidR="007D04BC">
        <w:t xml:space="preserve"> </w:t>
      </w:r>
      <w:r w:rsidR="006147F9" w:rsidRPr="00844379">
        <w:t>accuracy and effectiveness</w:t>
      </w:r>
      <w:r w:rsidR="007D04BC">
        <w:t xml:space="preserve"> of their writing</w:t>
      </w:r>
      <w:r w:rsidR="006147F9" w:rsidRPr="00844379">
        <w:t xml:space="preserve">. </w:t>
      </w:r>
      <w:r w:rsidR="007D04BC">
        <w:t>Peer c</w:t>
      </w:r>
      <w:r w:rsidR="00657D17" w:rsidRPr="00844379">
        <w:t>ollaborati</w:t>
      </w:r>
      <w:r w:rsidR="007D04BC">
        <w:t>on to</w:t>
      </w:r>
      <w:r w:rsidR="007D1999" w:rsidRPr="00844379">
        <w:t xml:space="preserve"> revis</w:t>
      </w:r>
      <w:r w:rsidR="007D04BC">
        <w:t xml:space="preserve">e texts </w:t>
      </w:r>
      <w:r w:rsidR="007112F1" w:rsidRPr="00844379">
        <w:t xml:space="preserve">according </w:t>
      </w:r>
      <w:r w:rsidR="00523DF1" w:rsidRPr="00844379">
        <w:t xml:space="preserve">to </w:t>
      </w:r>
      <w:r w:rsidR="00523DF1">
        <w:t>requirements</w:t>
      </w:r>
      <w:r w:rsidR="0079574C">
        <w:t xml:space="preserve"> of </w:t>
      </w:r>
      <w:r w:rsidR="00523DF1">
        <w:t>the</w:t>
      </w:r>
      <w:r w:rsidR="00523DF1" w:rsidRPr="00844379">
        <w:t xml:space="preserve"> task</w:t>
      </w:r>
      <w:r w:rsidR="007112F1" w:rsidRPr="00844379">
        <w:t xml:space="preserve"> </w:t>
      </w:r>
      <w:r w:rsidR="00657D17" w:rsidRPr="00844379">
        <w:t>may develop further depth, accuracy</w:t>
      </w:r>
      <w:r w:rsidR="004D1758">
        <w:t xml:space="preserve"> </w:t>
      </w:r>
      <w:r w:rsidR="00657D17" w:rsidRPr="00844379">
        <w:t xml:space="preserve">and </w:t>
      </w:r>
      <w:r w:rsidR="007D04BC">
        <w:t>effectiveness</w:t>
      </w:r>
      <w:r w:rsidR="00C202ED">
        <w:t xml:space="preserve">. </w:t>
      </w:r>
      <w:r w:rsidR="005C42E2">
        <w:t>Consideration should be given to alternative methods for collaboration and feedback where required.</w:t>
      </w:r>
    </w:p>
    <w:p w14:paraId="286C32CB" w14:textId="740BBA66" w:rsidR="00A72018" w:rsidRDefault="0003537B" w:rsidP="00A72018">
      <w:pPr>
        <w:pStyle w:val="Heading4"/>
      </w:pPr>
      <w:r w:rsidRPr="002D2EFE">
        <w:t>Owning the writing</w:t>
      </w:r>
    </w:p>
    <w:p w14:paraId="2F7C951E" w14:textId="376A7421" w:rsidR="0003537B" w:rsidRPr="0003537B" w:rsidRDefault="0003537B" w:rsidP="00A72018">
      <w:pPr>
        <w:rPr>
          <w:sz w:val="22"/>
        </w:rPr>
      </w:pPr>
      <w:r w:rsidRPr="0003537B">
        <w:t xml:space="preserve">With teacher support, students may identify and create a personalised list of their common errors. Taking responsibility for </w:t>
      </w:r>
      <w:r w:rsidR="00027EED">
        <w:t>identifying</w:t>
      </w:r>
      <w:r w:rsidRPr="0003537B">
        <w:t xml:space="preserve"> </w:t>
      </w:r>
      <w:r w:rsidR="00027EED">
        <w:t>their</w:t>
      </w:r>
      <w:r w:rsidRPr="0003537B">
        <w:t xml:space="preserve"> errors during the revision process encourages </w:t>
      </w:r>
      <w:r w:rsidR="00D677A4">
        <w:t>students</w:t>
      </w:r>
      <w:r w:rsidR="00D677A4" w:rsidRPr="0003537B">
        <w:t xml:space="preserve"> </w:t>
      </w:r>
      <w:r w:rsidRPr="0003537B">
        <w:t>to self-evaluate during</w:t>
      </w:r>
      <w:r w:rsidR="00027EED">
        <w:t xml:space="preserve"> composition,</w:t>
      </w:r>
      <w:r w:rsidRPr="0003537B">
        <w:t xml:space="preserve"> revision and reflection.</w:t>
      </w:r>
    </w:p>
    <w:p w14:paraId="05004DE1" w14:textId="17D15E90" w:rsidR="00A72018" w:rsidRDefault="0003537B" w:rsidP="00A72018">
      <w:pPr>
        <w:pStyle w:val="Heading4"/>
      </w:pPr>
      <w:r w:rsidRPr="002D2EFE">
        <w:t>Using technology</w:t>
      </w:r>
    </w:p>
    <w:p w14:paraId="0C9A0D09" w14:textId="16F9051F" w:rsidR="00E63BB0" w:rsidRPr="0003537B" w:rsidRDefault="0003537B" w:rsidP="00A72018">
      <w:pPr>
        <w:rPr>
          <w:sz w:val="22"/>
        </w:rPr>
      </w:pPr>
      <w:r w:rsidRPr="0003537B">
        <w:t>Documenting the revision process using online tools such as</w:t>
      </w:r>
      <w:r w:rsidR="00912D0A">
        <w:t xml:space="preserve"> checking the</w:t>
      </w:r>
      <w:r w:rsidRPr="0003537B">
        <w:t xml:space="preserve"> revision history, viewing mark</w:t>
      </w:r>
      <w:r w:rsidR="00AC02BE">
        <w:t>-ups</w:t>
      </w:r>
      <w:r w:rsidR="00912D0A">
        <w:t xml:space="preserve"> or listening to the text</w:t>
      </w:r>
      <w:r w:rsidRPr="0003537B">
        <w:t xml:space="preserve"> </w:t>
      </w:r>
      <w:r w:rsidR="00DE7824">
        <w:t xml:space="preserve">can </w:t>
      </w:r>
      <w:r w:rsidRPr="0003537B">
        <w:t xml:space="preserve">enable students to </w:t>
      </w:r>
      <w:r w:rsidR="00912D0A">
        <w:t>conduct</w:t>
      </w:r>
      <w:r w:rsidRPr="0003537B">
        <w:t xml:space="preserve"> meaningful reflection on their process of composition.</w:t>
      </w:r>
      <w:r w:rsidR="007B704C" w:rsidRPr="007B704C">
        <w:t xml:space="preserve"> </w:t>
      </w:r>
      <w:r w:rsidR="007B704C">
        <w:rPr>
          <w:rStyle w:val="ui-provider"/>
        </w:rPr>
        <w:t xml:space="preserve">Assistive technology such as speech-to-text, text-to-speech, editing tools and predictive spelling can assist students with the planning, </w:t>
      </w:r>
      <w:r w:rsidR="00C202ED">
        <w:rPr>
          <w:rStyle w:val="ui-provider"/>
        </w:rPr>
        <w:t>monitoring</w:t>
      </w:r>
      <w:r w:rsidR="007B704C">
        <w:rPr>
          <w:rStyle w:val="ui-provider"/>
        </w:rPr>
        <w:t xml:space="preserve"> and revisi</w:t>
      </w:r>
      <w:r w:rsidR="00C202ED">
        <w:rPr>
          <w:rStyle w:val="ui-provider"/>
        </w:rPr>
        <w:t>ng</w:t>
      </w:r>
      <w:r w:rsidR="007B704C">
        <w:rPr>
          <w:rStyle w:val="ui-provider"/>
        </w:rPr>
        <w:t xml:space="preserve"> </w:t>
      </w:r>
      <w:r w:rsidR="00C202ED">
        <w:rPr>
          <w:rStyle w:val="ui-provider"/>
        </w:rPr>
        <w:t xml:space="preserve">phases of the text construction </w:t>
      </w:r>
      <w:r w:rsidR="007B704C">
        <w:rPr>
          <w:rStyle w:val="ui-provider"/>
        </w:rPr>
        <w:t>process.</w:t>
      </w:r>
    </w:p>
    <w:p w14:paraId="1421A538" w14:textId="15069AE8" w:rsidR="007D15EC" w:rsidRPr="00844379" w:rsidRDefault="00954DBB" w:rsidP="00A72018">
      <w:pPr>
        <w:pStyle w:val="Heading3"/>
        <w:rPr>
          <w:rFonts w:eastAsia="Arial" w:cs="Arial"/>
          <w:color w:val="002060"/>
        </w:rPr>
      </w:pPr>
      <w:r w:rsidRPr="00844379">
        <w:rPr>
          <w:rFonts w:eastAsia="Arial" w:cs="Arial"/>
          <w:color w:val="002060"/>
        </w:rPr>
        <w:t>How do I</w:t>
      </w:r>
      <w:r w:rsidR="007D15EC" w:rsidRPr="00844379">
        <w:rPr>
          <w:rFonts w:eastAsia="Arial" w:cs="Arial"/>
          <w:color w:val="002060"/>
        </w:rPr>
        <w:t xml:space="preserve"> assess</w:t>
      </w:r>
      <w:r w:rsidRPr="00844379">
        <w:rPr>
          <w:rFonts w:eastAsia="Arial" w:cs="Arial"/>
          <w:color w:val="002060"/>
        </w:rPr>
        <w:t xml:space="preserve"> </w:t>
      </w:r>
      <w:r w:rsidR="005F7757">
        <w:rPr>
          <w:lang w:eastAsia="en-AU"/>
        </w:rPr>
        <w:t>p</w:t>
      </w:r>
      <w:r w:rsidR="005F7757" w:rsidRPr="00D536E0">
        <w:rPr>
          <w:lang w:eastAsia="en-AU"/>
        </w:rPr>
        <w:t>lanning, monitoring, revising and reflecting</w:t>
      </w:r>
      <w:r w:rsidRPr="00844379">
        <w:rPr>
          <w:rFonts w:eastAsia="Arial" w:cs="Arial"/>
          <w:color w:val="002060"/>
        </w:rPr>
        <w:t>?</w:t>
      </w:r>
    </w:p>
    <w:p w14:paraId="602C14B7" w14:textId="637BE393" w:rsidR="00C83ACD" w:rsidRDefault="00DE7824" w:rsidP="00954DBB">
      <w:pPr>
        <w:spacing w:after="120"/>
        <w:rPr>
          <w:rFonts w:eastAsia="Arial" w:cs="Arial"/>
          <w:szCs w:val="20"/>
        </w:rPr>
      </w:pPr>
      <w:r>
        <w:rPr>
          <w:rFonts w:eastAsia="Arial" w:cs="Arial"/>
          <w:szCs w:val="20"/>
        </w:rPr>
        <w:t>The focus on self and peer assessment is c</w:t>
      </w:r>
      <w:r w:rsidR="00912D0A">
        <w:rPr>
          <w:rFonts w:eastAsia="Arial" w:cs="Arial"/>
          <w:szCs w:val="20"/>
        </w:rPr>
        <w:t>entral</w:t>
      </w:r>
      <w:r w:rsidR="00C83ACD">
        <w:rPr>
          <w:rFonts w:eastAsia="Arial" w:cs="Arial"/>
          <w:szCs w:val="20"/>
        </w:rPr>
        <w:t xml:space="preserve"> to p</w:t>
      </w:r>
      <w:r w:rsidR="00910A3D">
        <w:rPr>
          <w:rFonts w:eastAsia="Arial" w:cs="Arial"/>
          <w:szCs w:val="20"/>
        </w:rPr>
        <w:t>lanning, monitoring, revising and reflecting</w:t>
      </w:r>
      <w:r w:rsidR="00C83ACD">
        <w:rPr>
          <w:rFonts w:eastAsia="Arial" w:cs="Arial"/>
          <w:szCs w:val="20"/>
        </w:rPr>
        <w:t xml:space="preserve">. Planning, monitoring and revising allow students to actively evaluate and develop their </w:t>
      </w:r>
      <w:r>
        <w:rPr>
          <w:rFonts w:eastAsia="Arial" w:cs="Arial"/>
          <w:szCs w:val="20"/>
        </w:rPr>
        <w:t xml:space="preserve">knowledge, </w:t>
      </w:r>
      <w:r w:rsidR="00A72018">
        <w:rPr>
          <w:rFonts w:eastAsia="Arial" w:cs="Arial"/>
          <w:szCs w:val="20"/>
        </w:rPr>
        <w:t>understanding and skills</w:t>
      </w:r>
      <w:r w:rsidR="00C83ACD">
        <w:rPr>
          <w:rFonts w:eastAsia="Arial" w:cs="Arial"/>
          <w:szCs w:val="20"/>
        </w:rPr>
        <w:t xml:space="preserve"> as part of the composition process. Reflecting </w:t>
      </w:r>
      <w:r w:rsidR="00913372">
        <w:rPr>
          <w:rFonts w:eastAsia="Arial" w:cs="Arial"/>
          <w:szCs w:val="20"/>
        </w:rPr>
        <w:t>requires students to ask questions about and take responsibility for their own learning.</w:t>
      </w:r>
    </w:p>
    <w:p w14:paraId="2B85113D" w14:textId="714933D8" w:rsidR="00F56176" w:rsidRDefault="00F56176" w:rsidP="00954DBB">
      <w:pPr>
        <w:spacing w:after="120"/>
        <w:rPr>
          <w:rFonts w:eastAsia="Arial" w:cs="Arial"/>
          <w:szCs w:val="20"/>
        </w:rPr>
      </w:pPr>
      <w:r>
        <w:rPr>
          <w:rFonts w:eastAsia="Arial" w:cs="Arial"/>
          <w:szCs w:val="20"/>
        </w:rPr>
        <w:t>The ways in which</w:t>
      </w:r>
      <w:r w:rsidR="00007B7C" w:rsidRPr="00844379">
        <w:rPr>
          <w:rFonts w:eastAsia="Arial" w:cs="Arial"/>
          <w:szCs w:val="20"/>
        </w:rPr>
        <w:t xml:space="preserve"> planning</w:t>
      </w:r>
      <w:r w:rsidR="004B1F9E" w:rsidRPr="00844379">
        <w:rPr>
          <w:rFonts w:eastAsia="Arial" w:cs="Arial"/>
          <w:szCs w:val="20"/>
        </w:rPr>
        <w:t xml:space="preserve">, monitoring, </w:t>
      </w:r>
      <w:r w:rsidR="00007B7C" w:rsidRPr="00844379">
        <w:rPr>
          <w:rFonts w:eastAsia="Arial" w:cs="Arial"/>
          <w:szCs w:val="20"/>
        </w:rPr>
        <w:t>revisi</w:t>
      </w:r>
      <w:r w:rsidR="004B1F9E" w:rsidRPr="00844379">
        <w:rPr>
          <w:rFonts w:eastAsia="Arial" w:cs="Arial"/>
          <w:szCs w:val="20"/>
        </w:rPr>
        <w:t>ng and reflecting</w:t>
      </w:r>
      <w:r w:rsidR="00007B7C" w:rsidRPr="00844379">
        <w:rPr>
          <w:rFonts w:eastAsia="Arial" w:cs="Arial"/>
          <w:szCs w:val="20"/>
        </w:rPr>
        <w:t xml:space="preserve"> </w:t>
      </w:r>
      <w:r w:rsidR="00DE7824">
        <w:rPr>
          <w:rFonts w:eastAsia="Arial" w:cs="Arial"/>
          <w:szCs w:val="20"/>
        </w:rPr>
        <w:t>are</w:t>
      </w:r>
      <w:r>
        <w:rPr>
          <w:rFonts w:eastAsia="Arial" w:cs="Arial"/>
          <w:szCs w:val="20"/>
        </w:rPr>
        <w:t xml:space="preserve"> assessed </w:t>
      </w:r>
      <w:r w:rsidR="00DE7824">
        <w:rPr>
          <w:rFonts w:eastAsia="Arial" w:cs="Arial"/>
          <w:szCs w:val="20"/>
        </w:rPr>
        <w:t xml:space="preserve">for students </w:t>
      </w:r>
      <w:r w:rsidR="00007B7C" w:rsidRPr="00844379">
        <w:rPr>
          <w:rFonts w:eastAsia="Arial" w:cs="Arial"/>
          <w:szCs w:val="20"/>
        </w:rPr>
        <w:t>depend on a range of factors.</w:t>
      </w:r>
      <w:r w:rsidR="000D4420" w:rsidRPr="00844379">
        <w:rPr>
          <w:rFonts w:eastAsia="Arial" w:cs="Arial"/>
          <w:szCs w:val="20"/>
        </w:rPr>
        <w:t xml:space="preserve"> These may include context, </w:t>
      </w:r>
      <w:r w:rsidR="00CD6645" w:rsidRPr="00844379">
        <w:rPr>
          <w:rFonts w:eastAsia="Arial" w:cs="Arial"/>
          <w:szCs w:val="20"/>
        </w:rPr>
        <w:t>stage, timing, subject, student experience and the task itself.</w:t>
      </w:r>
    </w:p>
    <w:p w14:paraId="48928C8D" w14:textId="03F85BAF" w:rsidR="00F56176" w:rsidRDefault="00910A3D" w:rsidP="00954DBB">
      <w:pPr>
        <w:spacing w:after="120"/>
        <w:rPr>
          <w:rFonts w:eastAsia="Arial" w:cs="Arial"/>
          <w:szCs w:val="20"/>
        </w:rPr>
      </w:pPr>
      <w:r>
        <w:rPr>
          <w:rFonts w:eastAsia="Arial" w:cs="Arial"/>
          <w:szCs w:val="20"/>
        </w:rPr>
        <w:t xml:space="preserve">The assessment of planning, monitoring, revising and reflecting may be </w:t>
      </w:r>
      <w:r w:rsidR="00F56176">
        <w:rPr>
          <w:rFonts w:eastAsia="Arial" w:cs="Arial"/>
          <w:szCs w:val="20"/>
        </w:rPr>
        <w:t xml:space="preserve">ongoing and </w:t>
      </w:r>
      <w:r>
        <w:rPr>
          <w:rFonts w:eastAsia="Arial" w:cs="Arial"/>
          <w:szCs w:val="20"/>
        </w:rPr>
        <w:t xml:space="preserve">formative in nature. </w:t>
      </w:r>
      <w:r w:rsidR="00F56176">
        <w:rPr>
          <w:rFonts w:eastAsia="Arial" w:cs="Arial"/>
          <w:szCs w:val="20"/>
        </w:rPr>
        <w:t xml:space="preserve">Assessment of </w:t>
      </w:r>
      <w:r w:rsidR="002D10FD">
        <w:rPr>
          <w:rFonts w:eastAsia="Arial" w:cs="Arial"/>
          <w:szCs w:val="20"/>
        </w:rPr>
        <w:t>these skills</w:t>
      </w:r>
      <w:r w:rsidR="00F56176">
        <w:rPr>
          <w:rFonts w:eastAsia="Arial" w:cs="Arial"/>
          <w:szCs w:val="20"/>
        </w:rPr>
        <w:t xml:space="preserve"> may also be evidenced through the submission of </w:t>
      </w:r>
      <w:r w:rsidR="00595D85">
        <w:rPr>
          <w:rFonts w:eastAsia="Arial" w:cs="Arial"/>
          <w:szCs w:val="20"/>
        </w:rPr>
        <w:t xml:space="preserve">negotiated forms of </w:t>
      </w:r>
      <w:r w:rsidR="00F56176">
        <w:rPr>
          <w:rFonts w:eastAsia="Arial" w:cs="Arial"/>
          <w:szCs w:val="20"/>
        </w:rPr>
        <w:t>tasks</w:t>
      </w:r>
      <w:r w:rsidR="00DE7824">
        <w:rPr>
          <w:rFonts w:eastAsia="Arial" w:cs="Arial"/>
          <w:szCs w:val="20"/>
        </w:rPr>
        <w:t xml:space="preserve"> such as:</w:t>
      </w:r>
    </w:p>
    <w:p w14:paraId="14691F01" w14:textId="70964D34" w:rsidR="00F56176" w:rsidRPr="00013CAE" w:rsidRDefault="00B005BC" w:rsidP="00C202ED">
      <w:pPr>
        <w:pStyle w:val="ListParagraph"/>
      </w:pPr>
      <w:r>
        <w:t>p</w:t>
      </w:r>
      <w:r w:rsidR="00F56176" w:rsidRPr="00013CAE">
        <w:t xml:space="preserve">ortfolios which include a range of drafts </w:t>
      </w:r>
      <w:r w:rsidR="00DE7824">
        <w:t xml:space="preserve">made during </w:t>
      </w:r>
      <w:r w:rsidR="00F56176" w:rsidRPr="00013CAE">
        <w:t>document revisions</w:t>
      </w:r>
    </w:p>
    <w:p w14:paraId="1FD735CB" w14:textId="3F0A32D0" w:rsidR="00F56176" w:rsidRDefault="00F56176" w:rsidP="00C202ED">
      <w:pPr>
        <w:pStyle w:val="ListParagraph"/>
      </w:pPr>
      <w:r w:rsidRPr="00013CAE">
        <w:t>reflection on, or justification of, changes made during the revision process</w:t>
      </w:r>
    </w:p>
    <w:p w14:paraId="29A8BF8C" w14:textId="1320AAE9" w:rsidR="00F56176" w:rsidRPr="00844379" w:rsidRDefault="00B005BC" w:rsidP="00C202ED">
      <w:pPr>
        <w:pStyle w:val="ListParagraph"/>
      </w:pPr>
      <w:r>
        <w:t>j</w:t>
      </w:r>
      <w:r w:rsidR="00F56176" w:rsidRPr="00013CAE">
        <w:t xml:space="preserve">oint construction of a text that demonstrates the use </w:t>
      </w:r>
      <w:r w:rsidR="00DE7824">
        <w:t xml:space="preserve">of </w:t>
      </w:r>
      <w:r w:rsidR="00F56176" w:rsidRPr="00013CAE">
        <w:t>a particular language</w:t>
      </w:r>
      <w:r w:rsidR="00F56176">
        <w:t xml:space="preserve"> or structural</w:t>
      </w:r>
      <w:r w:rsidR="00F56176" w:rsidRPr="00013CAE">
        <w:t xml:space="preserve"> feature</w:t>
      </w:r>
    </w:p>
    <w:p w14:paraId="4F05AA46" w14:textId="77C36CA6" w:rsidR="00F56176" w:rsidRDefault="00B005BC" w:rsidP="00C202ED">
      <w:pPr>
        <w:pStyle w:val="ListParagraph"/>
      </w:pPr>
      <w:r>
        <w:t>u</w:t>
      </w:r>
      <w:r w:rsidR="00F56176">
        <w:t>sing</w:t>
      </w:r>
      <w:r w:rsidR="00F56176" w:rsidRPr="00013CAE">
        <w:t xml:space="preserve"> peer and teacher feedback to inform revisions to the writing</w:t>
      </w:r>
    </w:p>
    <w:p w14:paraId="1F2C0176" w14:textId="2CC61374" w:rsidR="007B704C" w:rsidRPr="00013CAE" w:rsidRDefault="007B704C" w:rsidP="00C202ED">
      <w:pPr>
        <w:pStyle w:val="ListParagraph"/>
      </w:pPr>
      <w:r>
        <w:t>technology-based responses inc</w:t>
      </w:r>
      <w:r w:rsidR="00C202ED">
        <w:t>ludin</w:t>
      </w:r>
      <w:r>
        <w:t>g video, audio or speech to print tools</w:t>
      </w:r>
    </w:p>
    <w:p w14:paraId="645EA2AD" w14:textId="2667038A" w:rsidR="00F56176" w:rsidRDefault="00B005BC" w:rsidP="00C202ED">
      <w:pPr>
        <w:pStyle w:val="ListParagraph"/>
      </w:pPr>
      <w:r>
        <w:t>f</w:t>
      </w:r>
      <w:r w:rsidR="00F56176" w:rsidRPr="00013CAE">
        <w:t>ormative or summative discussion or conferencing with the student to examine their choices, revisions and the overall impact of the changes made</w:t>
      </w:r>
    </w:p>
    <w:p w14:paraId="3565658F" w14:textId="1BF739C1" w:rsidR="00F56176" w:rsidRDefault="00B005BC" w:rsidP="00C202ED">
      <w:pPr>
        <w:pStyle w:val="ListParagraph"/>
      </w:pPr>
      <w:r>
        <w:t>e</w:t>
      </w:r>
      <w:r w:rsidR="00F56176" w:rsidRPr="00013CAE">
        <w:t>valuat</w:t>
      </w:r>
      <w:r w:rsidR="00DE7824">
        <w:t>ing</w:t>
      </w:r>
      <w:r w:rsidR="00F56176" w:rsidRPr="00013CAE">
        <w:t xml:space="preserve"> </w:t>
      </w:r>
      <w:r w:rsidR="00315E66">
        <w:t xml:space="preserve">their </w:t>
      </w:r>
      <w:r w:rsidR="00F56176" w:rsidRPr="00013CAE">
        <w:t xml:space="preserve">own or peer work using a co-constructed rubric or against </w:t>
      </w:r>
      <w:r w:rsidR="00595D85">
        <w:t xml:space="preserve">a </w:t>
      </w:r>
      <w:r w:rsidR="00F56176" w:rsidRPr="00013CAE">
        <w:t>model text</w:t>
      </w:r>
      <w:r w:rsidR="009023A9">
        <w:t>.</w:t>
      </w:r>
    </w:p>
    <w:p w14:paraId="3F139B4A" w14:textId="6C464566" w:rsidR="004505C3" w:rsidRPr="009023A9" w:rsidRDefault="007B704C" w:rsidP="00954DBB">
      <w:pPr>
        <w:spacing w:after="120"/>
        <w:rPr>
          <w:rFonts w:eastAsia="Arial" w:cs="Arial"/>
          <w:i/>
          <w:iCs/>
          <w:sz w:val="22"/>
        </w:rPr>
      </w:pPr>
      <w:r>
        <w:rPr>
          <w:rStyle w:val="ui-provider"/>
        </w:rPr>
        <w:t>Teachers should consider the literacy skills of each student when designing assessment tasks</w:t>
      </w:r>
      <w:r w:rsidR="00C202ED">
        <w:rPr>
          <w:rStyle w:val="ui-provider"/>
        </w:rPr>
        <w:t xml:space="preserve">. </w:t>
      </w:r>
      <w:r w:rsidR="00CE456F" w:rsidRPr="00844379">
        <w:rPr>
          <w:rFonts w:eastAsia="Arial" w:cs="Arial"/>
          <w:szCs w:val="20"/>
        </w:rPr>
        <w:t xml:space="preserve">Allowing for student choice in assessment design </w:t>
      </w:r>
      <w:r w:rsidR="00F56176">
        <w:rPr>
          <w:rFonts w:eastAsia="Arial" w:cs="Arial"/>
          <w:szCs w:val="20"/>
        </w:rPr>
        <w:t>may</w:t>
      </w:r>
      <w:r w:rsidR="00CE456F" w:rsidRPr="00844379">
        <w:rPr>
          <w:rFonts w:eastAsia="Arial" w:cs="Arial"/>
          <w:szCs w:val="20"/>
        </w:rPr>
        <w:t xml:space="preserve"> enable </w:t>
      </w:r>
      <w:r w:rsidR="00315E66">
        <w:rPr>
          <w:rFonts w:eastAsia="Arial" w:cs="Arial"/>
          <w:szCs w:val="20"/>
        </w:rPr>
        <w:t>students</w:t>
      </w:r>
      <w:r w:rsidR="00315E66" w:rsidRPr="00844379">
        <w:rPr>
          <w:rFonts w:eastAsia="Arial" w:cs="Arial"/>
          <w:szCs w:val="20"/>
        </w:rPr>
        <w:t xml:space="preserve"> </w:t>
      </w:r>
      <w:r w:rsidR="00CE456F" w:rsidRPr="00844379">
        <w:rPr>
          <w:rFonts w:eastAsia="Arial" w:cs="Arial"/>
          <w:szCs w:val="20"/>
        </w:rPr>
        <w:t>to select the best way to demonstrate their learning.</w:t>
      </w:r>
    </w:p>
    <w:sectPr w:rsidR="004505C3" w:rsidRPr="009023A9" w:rsidSect="00AE058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156D64" w14:textId="77777777" w:rsidR="00B77506" w:rsidRDefault="00B77506" w:rsidP="005F7757">
      <w:r>
        <w:separator/>
      </w:r>
    </w:p>
  </w:endnote>
  <w:endnote w:type="continuationSeparator" w:id="0">
    <w:p w14:paraId="7665201E" w14:textId="77777777" w:rsidR="00B77506" w:rsidRDefault="00B77506" w:rsidP="005F7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90268" w14:textId="77777777" w:rsidR="00892117" w:rsidRDefault="008921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4905BC" w14:textId="0EE6F286" w:rsidR="00AE0583" w:rsidRPr="00892117" w:rsidRDefault="00A30DAE" w:rsidP="00AE0583">
    <w:pPr>
      <w:pBdr>
        <w:top w:val="single" w:sz="4" w:space="17" w:color="auto"/>
      </w:pBdr>
      <w:tabs>
        <w:tab w:val="left" w:pos="13892"/>
      </w:tabs>
      <w:spacing w:before="240" w:after="0"/>
      <w:rPr>
        <w:color w:val="002664"/>
        <w:sz w:val="18"/>
        <w:szCs w:val="18"/>
      </w:rPr>
    </w:pPr>
    <w:r w:rsidRPr="00892117">
      <w:rPr>
        <w:color w:val="002664"/>
        <w:w w:val="105"/>
        <w:sz w:val="18"/>
        <w:szCs w:val="18"/>
      </w:rPr>
      <w:t>English</w:t>
    </w:r>
    <w:r w:rsidR="003D24D9" w:rsidRPr="00892117">
      <w:rPr>
        <w:color w:val="002664"/>
        <w:w w:val="105"/>
        <w:sz w:val="18"/>
        <w:szCs w:val="18"/>
      </w:rPr>
      <w:t xml:space="preserve"> </w:t>
    </w:r>
    <w:r w:rsidR="008D409E" w:rsidRPr="00892117">
      <w:rPr>
        <w:color w:val="002664"/>
        <w:w w:val="105"/>
        <w:sz w:val="18"/>
        <w:szCs w:val="18"/>
      </w:rPr>
      <w:t>7–10</w:t>
    </w:r>
    <w:r w:rsidR="003D24D9" w:rsidRPr="00892117">
      <w:rPr>
        <w:color w:val="002664"/>
        <w:w w:val="105"/>
        <w:sz w:val="18"/>
        <w:szCs w:val="18"/>
      </w:rPr>
      <w:t>:</w:t>
    </w:r>
    <w:r w:rsidRPr="00892117">
      <w:rPr>
        <w:color w:val="002664"/>
        <w:w w:val="105"/>
        <w:sz w:val="18"/>
        <w:szCs w:val="18"/>
      </w:rPr>
      <w:t xml:space="preserve"> </w:t>
    </w:r>
    <w:r w:rsidR="00AE0583" w:rsidRPr="00892117">
      <w:rPr>
        <w:color w:val="002664"/>
        <w:w w:val="105"/>
        <w:sz w:val="18"/>
        <w:szCs w:val="18"/>
      </w:rPr>
      <w:t>Planning, monitoring, revising and reflecting</w:t>
    </w:r>
    <w:r w:rsidR="009023A9" w:rsidRPr="00892117">
      <w:rPr>
        <w:color w:val="002664"/>
        <w:w w:val="105"/>
        <w:sz w:val="18"/>
        <w:szCs w:val="18"/>
      </w:rPr>
      <w:ptab w:relativeTo="margin" w:alignment="right" w:leader="none"/>
    </w:r>
    <w:r w:rsidR="00AE0583" w:rsidRPr="00892117">
      <w:rPr>
        <w:color w:val="002664"/>
        <w:w w:val="105"/>
        <w:sz w:val="18"/>
        <w:szCs w:val="18"/>
      </w:rPr>
      <w:t>P</w:t>
    </w:r>
    <w:r w:rsidR="00AE0583" w:rsidRPr="00892117">
      <w:rPr>
        <w:color w:val="002664"/>
        <w:sz w:val="18"/>
        <w:szCs w:val="20"/>
      </w:rPr>
      <w:t xml:space="preserve">age </w:t>
    </w:r>
    <w:r w:rsidR="00AE0583" w:rsidRPr="00892117">
      <w:rPr>
        <w:b/>
        <w:bCs/>
        <w:color w:val="002664"/>
        <w:sz w:val="18"/>
        <w:szCs w:val="18"/>
      </w:rPr>
      <w:fldChar w:fldCharType="begin"/>
    </w:r>
    <w:r w:rsidR="00AE0583" w:rsidRPr="00892117">
      <w:rPr>
        <w:b/>
        <w:bCs/>
        <w:color w:val="002664"/>
        <w:w w:val="102"/>
        <w:sz w:val="18"/>
        <w:szCs w:val="18"/>
      </w:rPr>
      <w:instrText xml:space="preserve"> PAGE </w:instrText>
    </w:r>
    <w:r w:rsidR="00AE0583" w:rsidRPr="00892117">
      <w:rPr>
        <w:b/>
        <w:bCs/>
        <w:color w:val="002664"/>
        <w:sz w:val="18"/>
        <w:szCs w:val="18"/>
      </w:rPr>
      <w:fldChar w:fldCharType="separate"/>
    </w:r>
    <w:r w:rsidR="00AE0583" w:rsidRPr="00892117">
      <w:rPr>
        <w:b/>
        <w:bCs/>
        <w:color w:val="002664"/>
        <w:sz w:val="18"/>
        <w:szCs w:val="18"/>
      </w:rPr>
      <w:t>1</w:t>
    </w:r>
    <w:r w:rsidR="00AE0583" w:rsidRPr="00892117">
      <w:rPr>
        <w:b/>
        <w:bCs/>
        <w:color w:val="002664"/>
        <w:sz w:val="18"/>
        <w:szCs w:val="18"/>
      </w:rPr>
      <w:fldChar w:fldCharType="end"/>
    </w:r>
    <w:r w:rsidR="00AE0583" w:rsidRPr="00892117">
      <w:rPr>
        <w:color w:val="002664"/>
        <w:sz w:val="18"/>
        <w:szCs w:val="20"/>
      </w:rPr>
      <w:t xml:space="preserve"> of </w:t>
    </w:r>
    <w:r w:rsidR="00AE0583" w:rsidRPr="00892117">
      <w:rPr>
        <w:b/>
        <w:bCs/>
        <w:color w:val="002664"/>
        <w:sz w:val="18"/>
        <w:szCs w:val="18"/>
      </w:rPr>
      <w:fldChar w:fldCharType="begin"/>
    </w:r>
    <w:r w:rsidR="00AE0583" w:rsidRPr="00892117">
      <w:rPr>
        <w:b/>
        <w:bCs/>
        <w:color w:val="002664"/>
        <w:sz w:val="18"/>
        <w:szCs w:val="18"/>
      </w:rPr>
      <w:instrText xml:space="preserve"> NUMPAGES   \* MERGEFORMAT </w:instrText>
    </w:r>
    <w:r w:rsidR="00AE0583" w:rsidRPr="00892117">
      <w:rPr>
        <w:b/>
        <w:bCs/>
        <w:color w:val="002664"/>
        <w:sz w:val="18"/>
        <w:szCs w:val="18"/>
      </w:rPr>
      <w:fldChar w:fldCharType="separate"/>
    </w:r>
    <w:r w:rsidR="00AE0583" w:rsidRPr="00892117">
      <w:rPr>
        <w:b/>
        <w:bCs/>
        <w:color w:val="002664"/>
        <w:sz w:val="18"/>
        <w:szCs w:val="18"/>
      </w:rPr>
      <w:t>5</w:t>
    </w:r>
    <w:r w:rsidR="00AE0583" w:rsidRPr="00892117">
      <w:rPr>
        <w:b/>
        <w:bCs/>
        <w:color w:val="002664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D09DC" w14:textId="582B18F3" w:rsidR="00AE0583" w:rsidRDefault="00A30DAE" w:rsidP="00AE0583">
    <w:pPr>
      <w:pBdr>
        <w:top w:val="single" w:sz="4" w:space="17" w:color="auto"/>
      </w:pBdr>
      <w:tabs>
        <w:tab w:val="left" w:pos="13892"/>
      </w:tabs>
      <w:spacing w:before="240" w:after="0"/>
      <w:rPr>
        <w:b/>
        <w:bCs/>
        <w:color w:val="002664"/>
        <w:sz w:val="18"/>
        <w:szCs w:val="18"/>
      </w:rPr>
    </w:pPr>
    <w:r w:rsidRPr="00892117">
      <w:rPr>
        <w:color w:val="002664"/>
        <w:w w:val="105"/>
        <w:sz w:val="18"/>
        <w:szCs w:val="18"/>
      </w:rPr>
      <w:t xml:space="preserve">English </w:t>
    </w:r>
    <w:r w:rsidR="008D409E" w:rsidRPr="00892117">
      <w:rPr>
        <w:color w:val="002664"/>
        <w:w w:val="105"/>
        <w:sz w:val="18"/>
        <w:szCs w:val="18"/>
      </w:rPr>
      <w:t>7–10</w:t>
    </w:r>
    <w:r w:rsidR="003D24D9" w:rsidRPr="00892117">
      <w:rPr>
        <w:color w:val="002664"/>
        <w:w w:val="105"/>
        <w:sz w:val="18"/>
        <w:szCs w:val="18"/>
      </w:rPr>
      <w:t>:</w:t>
    </w:r>
    <w:r w:rsidR="00A72018" w:rsidRPr="00892117">
      <w:rPr>
        <w:color w:val="002664"/>
        <w:w w:val="105"/>
        <w:sz w:val="18"/>
        <w:szCs w:val="18"/>
      </w:rPr>
      <w:t xml:space="preserve"> </w:t>
    </w:r>
    <w:r w:rsidR="00AE0583" w:rsidRPr="00892117">
      <w:rPr>
        <w:color w:val="002664"/>
        <w:w w:val="105"/>
        <w:sz w:val="18"/>
        <w:szCs w:val="18"/>
      </w:rPr>
      <w:t>Planning, monitoring, revising and reflecting</w:t>
    </w:r>
    <w:r w:rsidR="009023A9" w:rsidRPr="00892117">
      <w:rPr>
        <w:color w:val="002664"/>
        <w:w w:val="105"/>
        <w:sz w:val="18"/>
        <w:szCs w:val="18"/>
      </w:rPr>
      <w:ptab w:relativeTo="margin" w:alignment="right" w:leader="none"/>
    </w:r>
    <w:r w:rsidR="00AE0583" w:rsidRPr="00892117">
      <w:rPr>
        <w:color w:val="002664"/>
        <w:w w:val="105"/>
        <w:sz w:val="18"/>
        <w:szCs w:val="18"/>
      </w:rPr>
      <w:t>P</w:t>
    </w:r>
    <w:r w:rsidR="00AE0583" w:rsidRPr="00892117">
      <w:rPr>
        <w:color w:val="002664"/>
        <w:sz w:val="18"/>
        <w:szCs w:val="20"/>
      </w:rPr>
      <w:t xml:space="preserve">age </w:t>
    </w:r>
    <w:r w:rsidR="00AE0583" w:rsidRPr="00892117">
      <w:rPr>
        <w:b/>
        <w:bCs/>
        <w:color w:val="002664"/>
        <w:sz w:val="18"/>
        <w:szCs w:val="18"/>
      </w:rPr>
      <w:fldChar w:fldCharType="begin"/>
    </w:r>
    <w:r w:rsidR="00AE0583" w:rsidRPr="00892117">
      <w:rPr>
        <w:b/>
        <w:bCs/>
        <w:color w:val="002664"/>
        <w:w w:val="102"/>
        <w:sz w:val="18"/>
        <w:szCs w:val="18"/>
      </w:rPr>
      <w:instrText xml:space="preserve"> PAGE </w:instrText>
    </w:r>
    <w:r w:rsidR="00AE0583" w:rsidRPr="00892117">
      <w:rPr>
        <w:b/>
        <w:bCs/>
        <w:color w:val="002664"/>
        <w:sz w:val="18"/>
        <w:szCs w:val="18"/>
      </w:rPr>
      <w:fldChar w:fldCharType="separate"/>
    </w:r>
    <w:r w:rsidR="00AE0583" w:rsidRPr="00892117">
      <w:rPr>
        <w:b/>
        <w:bCs/>
        <w:color w:val="002664"/>
        <w:sz w:val="18"/>
        <w:szCs w:val="18"/>
      </w:rPr>
      <w:t>2</w:t>
    </w:r>
    <w:r w:rsidR="00AE0583" w:rsidRPr="00892117">
      <w:rPr>
        <w:b/>
        <w:bCs/>
        <w:color w:val="002664"/>
        <w:sz w:val="18"/>
        <w:szCs w:val="18"/>
      </w:rPr>
      <w:fldChar w:fldCharType="end"/>
    </w:r>
    <w:r w:rsidR="00AE0583" w:rsidRPr="00892117">
      <w:rPr>
        <w:color w:val="002664"/>
        <w:sz w:val="18"/>
        <w:szCs w:val="20"/>
      </w:rPr>
      <w:t xml:space="preserve"> of </w:t>
    </w:r>
    <w:r w:rsidR="00AE0583" w:rsidRPr="00892117">
      <w:rPr>
        <w:b/>
        <w:bCs/>
        <w:color w:val="002664"/>
        <w:sz w:val="18"/>
        <w:szCs w:val="18"/>
      </w:rPr>
      <w:fldChar w:fldCharType="begin"/>
    </w:r>
    <w:r w:rsidR="00AE0583" w:rsidRPr="00892117">
      <w:rPr>
        <w:b/>
        <w:bCs/>
        <w:color w:val="002664"/>
        <w:sz w:val="18"/>
        <w:szCs w:val="18"/>
      </w:rPr>
      <w:instrText xml:space="preserve"> NUMPAGES   \* MERGEFORMAT </w:instrText>
    </w:r>
    <w:r w:rsidR="00AE0583" w:rsidRPr="00892117">
      <w:rPr>
        <w:b/>
        <w:bCs/>
        <w:color w:val="002664"/>
        <w:sz w:val="18"/>
        <w:szCs w:val="18"/>
      </w:rPr>
      <w:fldChar w:fldCharType="separate"/>
    </w:r>
    <w:r w:rsidR="00AE0583" w:rsidRPr="00892117">
      <w:rPr>
        <w:b/>
        <w:bCs/>
        <w:color w:val="002664"/>
        <w:sz w:val="18"/>
        <w:szCs w:val="18"/>
      </w:rPr>
      <w:t>3</w:t>
    </w:r>
    <w:r w:rsidR="00AE0583" w:rsidRPr="00892117">
      <w:rPr>
        <w:b/>
        <w:bCs/>
        <w:color w:val="002664"/>
        <w:sz w:val="18"/>
        <w:szCs w:val="18"/>
      </w:rPr>
      <w:fldChar w:fldCharType="end"/>
    </w:r>
  </w:p>
  <w:p w14:paraId="0868FE25" w14:textId="4C927BBD" w:rsidR="00892117" w:rsidRPr="00892117" w:rsidRDefault="00892117" w:rsidP="00892117">
    <w:pPr>
      <w:pBdr>
        <w:top w:val="single" w:sz="4" w:space="17" w:color="auto"/>
      </w:pBdr>
      <w:tabs>
        <w:tab w:val="left" w:pos="13892"/>
      </w:tabs>
      <w:spacing w:after="0" w:line="240" w:lineRule="auto"/>
      <w:rPr>
        <w:b/>
        <w:bCs/>
        <w:color w:val="002664"/>
        <w:sz w:val="18"/>
        <w:szCs w:val="18"/>
      </w:rPr>
    </w:pPr>
    <w:r w:rsidRPr="00FD726E">
      <w:rPr>
        <w:b/>
        <w:bCs/>
        <w:color w:val="002664"/>
        <w:sz w:val="8"/>
        <w:szCs w:val="8"/>
      </w:rPr>
      <w:br/>
    </w:r>
    <w:r w:rsidRPr="00FD726E">
      <w:rPr>
        <w:b/>
        <w:bCs/>
        <w:color w:val="002664"/>
        <w:sz w:val="18"/>
        <w:szCs w:val="18"/>
      </w:rPr>
      <w:t xml:space="preserve">© </w:t>
    </w:r>
    <w:r w:rsidRPr="00FD726E">
      <w:rPr>
        <w:color w:val="002664"/>
        <w:sz w:val="18"/>
        <w:szCs w:val="18"/>
      </w:rPr>
      <w:t>2023 NSW Education Standards Authority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7715AA" w14:textId="77777777" w:rsidR="00B77506" w:rsidRDefault="00B77506" w:rsidP="005F7757">
      <w:r>
        <w:separator/>
      </w:r>
    </w:p>
  </w:footnote>
  <w:footnote w:type="continuationSeparator" w:id="0">
    <w:p w14:paraId="23C475E1" w14:textId="77777777" w:rsidR="00B77506" w:rsidRDefault="00B77506" w:rsidP="005F77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5E831" w14:textId="631D83DB" w:rsidR="005F7757" w:rsidRDefault="00000000">
    <w:pPr>
      <w:pStyle w:val="Header"/>
    </w:pPr>
    <w:r>
      <w:rPr>
        <w:noProof/>
      </w:rPr>
      <w:pict w14:anchorId="62C9646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6" type="#_x0000_t136" style="position:absolute;margin-left:0;margin-top:0;width:579.6pt;height:56.05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CONFIDENTION: NOT FOR DISTRIBUTION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C07DC" w14:textId="77777777" w:rsidR="00892117" w:rsidRDefault="0089211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38C51" w14:textId="2E88F404" w:rsidR="00AE0583" w:rsidRDefault="00AE0583" w:rsidP="00BC00D3">
    <w:pPr>
      <w:pStyle w:val="Organisationname"/>
      <w:rPr>
        <w:sz w:val="16"/>
        <w:szCs w:val="16"/>
      </w:rPr>
    </w:pPr>
    <w:r>
      <w:rPr>
        <w:noProof/>
        <w:sz w:val="40"/>
        <w:szCs w:val="40"/>
        <w:lang w:eastAsia="en-AU"/>
      </w:rPr>
      <w:drawing>
        <wp:anchor distT="0" distB="0" distL="114300" distR="114300" simplePos="0" relativeHeight="251657216" behindDoc="1" locked="0" layoutInCell="1" allowOverlap="1" wp14:anchorId="4C23CD07" wp14:editId="6D1EDFCA">
          <wp:simplePos x="0" y="0"/>
          <wp:positionH relativeFrom="column">
            <wp:posOffset>5107305</wp:posOffset>
          </wp:positionH>
          <wp:positionV relativeFrom="paragraph">
            <wp:posOffset>-306070</wp:posOffset>
          </wp:positionV>
          <wp:extent cx="613410" cy="651510"/>
          <wp:effectExtent l="0" t="0" r="0" b="0"/>
          <wp:wrapTight wrapText="bothSides">
            <wp:wrapPolygon edited="0">
              <wp:start x="0" y="0"/>
              <wp:lineTo x="0" y="20842"/>
              <wp:lineTo x="20795" y="20842"/>
              <wp:lineTo x="20795" y="0"/>
              <wp:lineTo x="0" y="0"/>
            </wp:wrapPolygon>
          </wp:wrapTight>
          <wp:docPr id="1" name="Picture 1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aratah NSWGovt Two ColourHiRes_sm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3410" cy="65151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52BDE">
      <w:rPr>
        <w:color w:val="002664"/>
      </w:rPr>
      <w:t xml:space="preserve">NSW Education Standards Authority </w:t>
    </w:r>
  </w:p>
  <w:p w14:paraId="500ADF42" w14:textId="77777777" w:rsidR="00AE0583" w:rsidRDefault="00AE0583" w:rsidP="00AE0583">
    <w:pPr>
      <w:pBdr>
        <w:bottom w:val="single" w:sz="4" w:space="1" w:color="280070"/>
      </w:pBdr>
      <w:ind w:firstLine="720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28D7"/>
    <w:multiLevelType w:val="multilevel"/>
    <w:tmpl w:val="DBBC732E"/>
    <w:lvl w:ilvl="0">
      <w:start w:val="1"/>
      <w:numFmt w:val="bullet"/>
      <w:pStyle w:val="Secondbulletafterexample"/>
      <w:lvlText w:val="−"/>
      <w:lvlJc w:val="left"/>
      <w:pPr>
        <w:ind w:left="927" w:hanging="360"/>
      </w:pPr>
      <w:rPr>
        <w:rFonts w:ascii="Arial" w:hAnsi="Arial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1" w15:restartNumberingAfterBreak="0">
    <w:nsid w:val="076735C5"/>
    <w:multiLevelType w:val="hybridMultilevel"/>
    <w:tmpl w:val="B92A24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007A5"/>
    <w:multiLevelType w:val="multilevel"/>
    <w:tmpl w:val="C54C7048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3" w15:restartNumberingAfterBreak="0">
    <w:nsid w:val="159767F1"/>
    <w:multiLevelType w:val="multilevel"/>
    <w:tmpl w:val="9FC839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95D3C6F"/>
    <w:multiLevelType w:val="multilevel"/>
    <w:tmpl w:val="5330A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D7E2816"/>
    <w:multiLevelType w:val="hybridMultilevel"/>
    <w:tmpl w:val="FAEE39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C295460"/>
    <w:multiLevelType w:val="multilevel"/>
    <w:tmpl w:val="76C275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56D45FE"/>
    <w:multiLevelType w:val="multilevel"/>
    <w:tmpl w:val="B016D28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8" w15:restartNumberingAfterBreak="0">
    <w:nsid w:val="37BF4A7F"/>
    <w:multiLevelType w:val="multilevel"/>
    <w:tmpl w:val="C0BC6790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rFonts w:ascii="Arial" w:hAnsi="Arial" w:hint="default"/>
        <w:b/>
        <w:i w:val="0"/>
        <w:color w:val="002664"/>
        <w:sz w:val="20"/>
      </w:rPr>
    </w:lvl>
    <w:lvl w:ilvl="1">
      <w:start w:val="1"/>
      <w:numFmt w:val="lowerLetter"/>
      <w:lvlText w:val="%2."/>
      <w:lvlJc w:val="left"/>
      <w:pPr>
        <w:tabs>
          <w:tab w:val="num" w:pos="794"/>
        </w:tabs>
        <w:ind w:left="794" w:hanging="397"/>
      </w:pPr>
      <w:rPr>
        <w:rFonts w:ascii="Arial" w:hAnsi="Arial" w:hint="default"/>
        <w:b/>
        <w:i w:val="0"/>
        <w:color w:val="280070"/>
        <w:sz w:val="22"/>
      </w:rPr>
    </w:lvl>
    <w:lvl w:ilvl="2">
      <w:start w:val="1"/>
      <w:numFmt w:val="lowerRoman"/>
      <w:lvlText w:val="%3."/>
      <w:lvlJc w:val="left"/>
      <w:pPr>
        <w:tabs>
          <w:tab w:val="num" w:pos="1191"/>
        </w:tabs>
        <w:ind w:left="1191" w:hanging="397"/>
      </w:pPr>
      <w:rPr>
        <w:rFonts w:ascii="Arial" w:hAnsi="Arial" w:hint="default"/>
        <w:b/>
        <w:i w:val="0"/>
        <w:color w:val="280070"/>
        <w:sz w:val="22"/>
      </w:rPr>
    </w:lvl>
    <w:lvl w:ilvl="3">
      <w:start w:val="1"/>
      <w:numFmt w:val="decimal"/>
      <w:lvlText w:val="%4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1985"/>
        </w:tabs>
        <w:ind w:left="1985" w:hanging="39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2382"/>
        </w:tabs>
        <w:ind w:left="2382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779"/>
        </w:tabs>
        <w:ind w:left="2779" w:hanging="39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176"/>
        </w:tabs>
        <w:ind w:left="3176" w:hanging="39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3573"/>
        </w:tabs>
        <w:ind w:left="3573" w:hanging="397"/>
      </w:pPr>
      <w:rPr>
        <w:rFonts w:hint="default"/>
      </w:rPr>
    </w:lvl>
  </w:abstractNum>
  <w:abstractNum w:abstractNumId="9" w15:restartNumberingAfterBreak="0">
    <w:nsid w:val="37F6163C"/>
    <w:multiLevelType w:val="multilevel"/>
    <w:tmpl w:val="1C820496"/>
    <w:lvl w:ilvl="0">
      <w:start w:val="1"/>
      <w:numFmt w:val="bullet"/>
      <w:pStyle w:val="Listparagraph-Outcomes"/>
      <w:lvlText w:val="›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CEA1077"/>
    <w:multiLevelType w:val="hybridMultilevel"/>
    <w:tmpl w:val="81B46E08"/>
    <w:lvl w:ilvl="0" w:tplc="8494A1F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3C21BE7"/>
    <w:multiLevelType w:val="hybridMultilevel"/>
    <w:tmpl w:val="53C871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86572E"/>
    <w:multiLevelType w:val="multilevel"/>
    <w:tmpl w:val="993C1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4FD97F6F"/>
    <w:multiLevelType w:val="hybridMultilevel"/>
    <w:tmpl w:val="48DA2BCA"/>
    <w:lvl w:ilvl="0" w:tplc="0C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713BB5"/>
    <w:multiLevelType w:val="multilevel"/>
    <w:tmpl w:val="77B4B23C"/>
    <w:lvl w:ilvl="0">
      <w:start w:val="1"/>
      <w:numFmt w:val="bullet"/>
      <w:pStyle w:val="Examples"/>
      <w:lvlText w:val="–"/>
      <w:lvlJc w:val="left"/>
      <w:pPr>
        <w:ind w:left="360" w:firstLine="0"/>
      </w:pPr>
      <w:rPr>
        <w:rFonts w:hint="default"/>
      </w:rPr>
    </w:lvl>
    <w:lvl w:ilvl="1">
      <w:start w:val="1"/>
      <w:numFmt w:val="bullet"/>
      <w:lvlText w:val="o"/>
      <w:lvlJc w:val="left"/>
      <w:pPr>
        <w:ind w:left="1602" w:hanging="360"/>
      </w:pPr>
      <w:rPr>
        <w:rFonts w:ascii="Courier New" w:eastAsia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2322" w:hanging="360"/>
      </w:pPr>
      <w:rPr>
        <w:rFonts w:ascii="Noto Sans Symbols" w:eastAsia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ind w:left="3042" w:hanging="360"/>
      </w:pPr>
      <w:rPr>
        <w:rFonts w:ascii="Noto Sans Symbols" w:eastAsia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ind w:left="3762" w:hanging="360"/>
      </w:pPr>
      <w:rPr>
        <w:rFonts w:ascii="Courier New" w:eastAsia="Courier New" w:hAnsi="Courier New" w:cs="Courier New" w:hint="default"/>
      </w:rPr>
    </w:lvl>
    <w:lvl w:ilvl="5">
      <w:start w:val="1"/>
      <w:numFmt w:val="bullet"/>
      <w:lvlText w:val="▪"/>
      <w:lvlJc w:val="left"/>
      <w:pPr>
        <w:ind w:left="4482" w:hanging="360"/>
      </w:pPr>
      <w:rPr>
        <w:rFonts w:ascii="Noto Sans Symbols" w:eastAsia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ind w:left="5202" w:hanging="360"/>
      </w:pPr>
      <w:rPr>
        <w:rFonts w:ascii="Noto Sans Symbols" w:eastAsia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ind w:left="5922" w:hanging="360"/>
      </w:pPr>
      <w:rPr>
        <w:rFonts w:ascii="Courier New" w:eastAsia="Courier New" w:hAnsi="Courier New" w:cs="Courier New" w:hint="default"/>
      </w:rPr>
    </w:lvl>
    <w:lvl w:ilvl="8">
      <w:start w:val="1"/>
      <w:numFmt w:val="bullet"/>
      <w:lvlText w:val="▪"/>
      <w:lvlJc w:val="left"/>
      <w:pPr>
        <w:ind w:left="6642" w:hanging="360"/>
      </w:pPr>
      <w:rPr>
        <w:rFonts w:ascii="Noto Sans Symbols" w:eastAsia="Noto Sans Symbols" w:hAnsi="Noto Sans Symbols" w:cs="Noto Sans Symbols" w:hint="default"/>
      </w:rPr>
    </w:lvl>
  </w:abstractNum>
  <w:abstractNum w:abstractNumId="15" w15:restartNumberingAfterBreak="0">
    <w:nsid w:val="55DC2C91"/>
    <w:multiLevelType w:val="hybridMultilevel"/>
    <w:tmpl w:val="D8BA0F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1D56EA6"/>
    <w:multiLevelType w:val="hybridMultilevel"/>
    <w:tmpl w:val="5BE4BAB2"/>
    <w:lvl w:ilvl="0" w:tplc="080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E108D"/>
    <w:multiLevelType w:val="multilevel"/>
    <w:tmpl w:val="82EE5746"/>
    <w:lvl w:ilvl="0">
      <w:start w:val="1"/>
      <w:numFmt w:val="bullet"/>
      <w:pStyle w:val="ListParagraph"/>
      <w:lvlText w:val=""/>
      <w:lvlJc w:val="left"/>
      <w:pPr>
        <w:ind w:left="360" w:hanging="360"/>
      </w:pPr>
      <w:rPr>
        <w:rFonts w:ascii="Wingdings" w:hAnsi="Wingdings" w:hint="default"/>
        <w:color w:val="280070"/>
        <w:u w:val="none"/>
      </w:rPr>
    </w:lvl>
    <w:lvl w:ilvl="1">
      <w:start w:val="1"/>
      <w:numFmt w:val="bullet"/>
      <w:lvlText w:val="–"/>
      <w:lvlJc w:val="left"/>
      <w:pPr>
        <w:ind w:left="-655" w:firstLine="1080"/>
      </w:pPr>
      <w:rPr>
        <w:rFonts w:ascii="Arial" w:eastAsia="Arial" w:hAnsi="Arial" w:cs="Arial" w:hint="default"/>
        <w:color w:val="280070"/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rFonts w:hint="default"/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hint="default"/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rFonts w:hint="default"/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rFonts w:hint="default"/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hint="default"/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rFonts w:hint="default"/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rFonts w:hint="default"/>
        <w:u w:val="none"/>
      </w:rPr>
    </w:lvl>
  </w:abstractNum>
  <w:abstractNum w:abstractNumId="18" w15:restartNumberingAfterBreak="0">
    <w:nsid w:val="75871FF2"/>
    <w:multiLevelType w:val="hybridMultilevel"/>
    <w:tmpl w:val="7A8A9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2C4EE8"/>
    <w:multiLevelType w:val="hybridMultilevel"/>
    <w:tmpl w:val="062AD2C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B6003F"/>
    <w:multiLevelType w:val="multilevel"/>
    <w:tmpl w:val="5E5C5A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6CE1CA2"/>
    <w:multiLevelType w:val="hybridMultilevel"/>
    <w:tmpl w:val="37BEC28C"/>
    <w:lvl w:ilvl="0" w:tplc="0C09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62053830">
    <w:abstractNumId w:val="12"/>
  </w:num>
  <w:num w:numId="2" w16cid:durableId="303242457">
    <w:abstractNumId w:val="4"/>
  </w:num>
  <w:num w:numId="3" w16cid:durableId="1575969204">
    <w:abstractNumId w:val="18"/>
  </w:num>
  <w:num w:numId="4" w16cid:durableId="276986961">
    <w:abstractNumId w:val="16"/>
  </w:num>
  <w:num w:numId="5" w16cid:durableId="168757940">
    <w:abstractNumId w:val="11"/>
  </w:num>
  <w:num w:numId="6" w16cid:durableId="149835759">
    <w:abstractNumId w:val="19"/>
  </w:num>
  <w:num w:numId="7" w16cid:durableId="47805135">
    <w:abstractNumId w:val="20"/>
  </w:num>
  <w:num w:numId="8" w16cid:durableId="1009455220">
    <w:abstractNumId w:val="7"/>
  </w:num>
  <w:num w:numId="9" w16cid:durableId="997881550">
    <w:abstractNumId w:val="2"/>
  </w:num>
  <w:num w:numId="10" w16cid:durableId="1744135771">
    <w:abstractNumId w:val="1"/>
  </w:num>
  <w:num w:numId="11" w16cid:durableId="1665930921">
    <w:abstractNumId w:val="5"/>
  </w:num>
  <w:num w:numId="12" w16cid:durableId="1925989289">
    <w:abstractNumId w:val="15"/>
  </w:num>
  <w:num w:numId="13" w16cid:durableId="364915441">
    <w:abstractNumId w:val="21"/>
  </w:num>
  <w:num w:numId="14" w16cid:durableId="126355934">
    <w:abstractNumId w:val="10"/>
  </w:num>
  <w:num w:numId="15" w16cid:durableId="1943678991">
    <w:abstractNumId w:val="17"/>
  </w:num>
  <w:num w:numId="16" w16cid:durableId="845904431">
    <w:abstractNumId w:val="14"/>
  </w:num>
  <w:num w:numId="17" w16cid:durableId="735401026">
    <w:abstractNumId w:val="17"/>
  </w:num>
  <w:num w:numId="18" w16cid:durableId="1857618550">
    <w:abstractNumId w:val="9"/>
  </w:num>
  <w:num w:numId="19" w16cid:durableId="1902057797">
    <w:abstractNumId w:val="8"/>
  </w:num>
  <w:num w:numId="20" w16cid:durableId="1599825135">
    <w:abstractNumId w:val="0"/>
  </w:num>
  <w:num w:numId="21" w16cid:durableId="403797407">
    <w:abstractNumId w:val="13"/>
  </w:num>
  <w:num w:numId="22" w16cid:durableId="1761557355">
    <w:abstractNumId w:val="17"/>
  </w:num>
  <w:num w:numId="23" w16cid:durableId="1387145337">
    <w:abstractNumId w:val="14"/>
  </w:num>
  <w:num w:numId="24" w16cid:durableId="1866866757">
    <w:abstractNumId w:val="17"/>
  </w:num>
  <w:num w:numId="25" w16cid:durableId="1719206203">
    <w:abstractNumId w:val="9"/>
  </w:num>
  <w:num w:numId="26" w16cid:durableId="146215404">
    <w:abstractNumId w:val="8"/>
  </w:num>
  <w:num w:numId="27" w16cid:durableId="699666835">
    <w:abstractNumId w:val="0"/>
  </w:num>
  <w:num w:numId="28" w16cid:durableId="1735589982">
    <w:abstractNumId w:val="6"/>
  </w:num>
  <w:num w:numId="29" w16cid:durableId="189191357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BED"/>
    <w:rsid w:val="00002475"/>
    <w:rsid w:val="00005681"/>
    <w:rsid w:val="00007B7C"/>
    <w:rsid w:val="00016AEE"/>
    <w:rsid w:val="000266E7"/>
    <w:rsid w:val="00027EED"/>
    <w:rsid w:val="0003537B"/>
    <w:rsid w:val="0003610D"/>
    <w:rsid w:val="0005042A"/>
    <w:rsid w:val="00061CB2"/>
    <w:rsid w:val="00065FD3"/>
    <w:rsid w:val="00066BC2"/>
    <w:rsid w:val="0008456A"/>
    <w:rsid w:val="00084661"/>
    <w:rsid w:val="0009081B"/>
    <w:rsid w:val="000A7378"/>
    <w:rsid w:val="000B23E8"/>
    <w:rsid w:val="000C6B33"/>
    <w:rsid w:val="000D4420"/>
    <w:rsid w:val="000D4FB8"/>
    <w:rsid w:val="000F3F59"/>
    <w:rsid w:val="00106155"/>
    <w:rsid w:val="0013273F"/>
    <w:rsid w:val="00150C84"/>
    <w:rsid w:val="00151926"/>
    <w:rsid w:val="00162789"/>
    <w:rsid w:val="00166ABF"/>
    <w:rsid w:val="00170F89"/>
    <w:rsid w:val="0018374F"/>
    <w:rsid w:val="00186738"/>
    <w:rsid w:val="00194105"/>
    <w:rsid w:val="00195DAC"/>
    <w:rsid w:val="001B1515"/>
    <w:rsid w:val="001E7D9E"/>
    <w:rsid w:val="002255C7"/>
    <w:rsid w:val="00227D0D"/>
    <w:rsid w:val="0023445B"/>
    <w:rsid w:val="00272963"/>
    <w:rsid w:val="00277287"/>
    <w:rsid w:val="002801AB"/>
    <w:rsid w:val="00291F8F"/>
    <w:rsid w:val="00297F9F"/>
    <w:rsid w:val="002C3D3D"/>
    <w:rsid w:val="002C60F4"/>
    <w:rsid w:val="002D10FD"/>
    <w:rsid w:val="002D2EFE"/>
    <w:rsid w:val="002E31B5"/>
    <w:rsid w:val="003031A3"/>
    <w:rsid w:val="00315E66"/>
    <w:rsid w:val="00321AEE"/>
    <w:rsid w:val="0033051C"/>
    <w:rsid w:val="0033225D"/>
    <w:rsid w:val="003325B7"/>
    <w:rsid w:val="00343222"/>
    <w:rsid w:val="00352F8E"/>
    <w:rsid w:val="00365D1E"/>
    <w:rsid w:val="00384836"/>
    <w:rsid w:val="00392B0B"/>
    <w:rsid w:val="003A3633"/>
    <w:rsid w:val="003B371E"/>
    <w:rsid w:val="003C225C"/>
    <w:rsid w:val="003C4B27"/>
    <w:rsid w:val="003D0661"/>
    <w:rsid w:val="003D24D9"/>
    <w:rsid w:val="003D2FF0"/>
    <w:rsid w:val="003E07AC"/>
    <w:rsid w:val="003E20D1"/>
    <w:rsid w:val="003F3949"/>
    <w:rsid w:val="003F481A"/>
    <w:rsid w:val="00402CF4"/>
    <w:rsid w:val="00410C35"/>
    <w:rsid w:val="00413135"/>
    <w:rsid w:val="00417471"/>
    <w:rsid w:val="004238D3"/>
    <w:rsid w:val="0045052B"/>
    <w:rsid w:val="004505C3"/>
    <w:rsid w:val="0045218F"/>
    <w:rsid w:val="00460063"/>
    <w:rsid w:val="00460B84"/>
    <w:rsid w:val="0046140E"/>
    <w:rsid w:val="004919B6"/>
    <w:rsid w:val="004969FB"/>
    <w:rsid w:val="004B1F9E"/>
    <w:rsid w:val="004D1758"/>
    <w:rsid w:val="004D49F5"/>
    <w:rsid w:val="004E4F78"/>
    <w:rsid w:val="004E7B3F"/>
    <w:rsid w:val="004F7D61"/>
    <w:rsid w:val="00511BEF"/>
    <w:rsid w:val="005143A6"/>
    <w:rsid w:val="00520888"/>
    <w:rsid w:val="00523DF1"/>
    <w:rsid w:val="0053411D"/>
    <w:rsid w:val="00546B2F"/>
    <w:rsid w:val="005763EE"/>
    <w:rsid w:val="0058264C"/>
    <w:rsid w:val="005830F5"/>
    <w:rsid w:val="00584DAF"/>
    <w:rsid w:val="005876C3"/>
    <w:rsid w:val="00595D3B"/>
    <w:rsid w:val="00595D85"/>
    <w:rsid w:val="00596DB1"/>
    <w:rsid w:val="005A0A3E"/>
    <w:rsid w:val="005A5DBD"/>
    <w:rsid w:val="005C42E2"/>
    <w:rsid w:val="005D3142"/>
    <w:rsid w:val="005D7829"/>
    <w:rsid w:val="005E3F74"/>
    <w:rsid w:val="005F50F2"/>
    <w:rsid w:val="005F7757"/>
    <w:rsid w:val="006055EC"/>
    <w:rsid w:val="00606901"/>
    <w:rsid w:val="006147F9"/>
    <w:rsid w:val="00620A9B"/>
    <w:rsid w:val="00637EE0"/>
    <w:rsid w:val="00645A87"/>
    <w:rsid w:val="006513DB"/>
    <w:rsid w:val="00657D17"/>
    <w:rsid w:val="006610BF"/>
    <w:rsid w:val="00661B30"/>
    <w:rsid w:val="00684279"/>
    <w:rsid w:val="00691CB9"/>
    <w:rsid w:val="00696CA5"/>
    <w:rsid w:val="006B14F8"/>
    <w:rsid w:val="006B1800"/>
    <w:rsid w:val="006B4BAF"/>
    <w:rsid w:val="006E0E5E"/>
    <w:rsid w:val="006F2F60"/>
    <w:rsid w:val="007112F1"/>
    <w:rsid w:val="00711B8F"/>
    <w:rsid w:val="007228E0"/>
    <w:rsid w:val="00730474"/>
    <w:rsid w:val="00732CE1"/>
    <w:rsid w:val="00732EA5"/>
    <w:rsid w:val="007330D1"/>
    <w:rsid w:val="00741571"/>
    <w:rsid w:val="00762DDC"/>
    <w:rsid w:val="007742FC"/>
    <w:rsid w:val="00777438"/>
    <w:rsid w:val="0079574C"/>
    <w:rsid w:val="007A4A26"/>
    <w:rsid w:val="007B704C"/>
    <w:rsid w:val="007C3A09"/>
    <w:rsid w:val="007C50DD"/>
    <w:rsid w:val="007D04BC"/>
    <w:rsid w:val="007D15EC"/>
    <w:rsid w:val="007D1999"/>
    <w:rsid w:val="007D6F5F"/>
    <w:rsid w:val="008063E2"/>
    <w:rsid w:val="008152A1"/>
    <w:rsid w:val="0081722E"/>
    <w:rsid w:val="00826A11"/>
    <w:rsid w:val="00844379"/>
    <w:rsid w:val="008544A5"/>
    <w:rsid w:val="00862E35"/>
    <w:rsid w:val="00876A04"/>
    <w:rsid w:val="0087749D"/>
    <w:rsid w:val="00892117"/>
    <w:rsid w:val="008959EC"/>
    <w:rsid w:val="00896F75"/>
    <w:rsid w:val="008B1884"/>
    <w:rsid w:val="008B43D3"/>
    <w:rsid w:val="008C01EF"/>
    <w:rsid w:val="008C766C"/>
    <w:rsid w:val="008D409E"/>
    <w:rsid w:val="008D5596"/>
    <w:rsid w:val="008E6D16"/>
    <w:rsid w:val="00901580"/>
    <w:rsid w:val="009023A9"/>
    <w:rsid w:val="00910A3D"/>
    <w:rsid w:val="00912D0A"/>
    <w:rsid w:val="00913372"/>
    <w:rsid w:val="009279D7"/>
    <w:rsid w:val="00933788"/>
    <w:rsid w:val="009349D1"/>
    <w:rsid w:val="00942C4A"/>
    <w:rsid w:val="00954DBB"/>
    <w:rsid w:val="009600D1"/>
    <w:rsid w:val="00966E38"/>
    <w:rsid w:val="0098433A"/>
    <w:rsid w:val="009917F2"/>
    <w:rsid w:val="009A2B05"/>
    <w:rsid w:val="009E0B2E"/>
    <w:rsid w:val="009E62A9"/>
    <w:rsid w:val="009F091D"/>
    <w:rsid w:val="009F7F8F"/>
    <w:rsid w:val="00A00739"/>
    <w:rsid w:val="00A01499"/>
    <w:rsid w:val="00A2538F"/>
    <w:rsid w:val="00A30DAE"/>
    <w:rsid w:val="00A40AAC"/>
    <w:rsid w:val="00A47A10"/>
    <w:rsid w:val="00A54820"/>
    <w:rsid w:val="00A54F6E"/>
    <w:rsid w:val="00A72018"/>
    <w:rsid w:val="00A910F3"/>
    <w:rsid w:val="00A97906"/>
    <w:rsid w:val="00AA6196"/>
    <w:rsid w:val="00AC0140"/>
    <w:rsid w:val="00AC02BE"/>
    <w:rsid w:val="00AC123D"/>
    <w:rsid w:val="00AC6633"/>
    <w:rsid w:val="00AD37D4"/>
    <w:rsid w:val="00AE0583"/>
    <w:rsid w:val="00AE564C"/>
    <w:rsid w:val="00B005BC"/>
    <w:rsid w:val="00B121DF"/>
    <w:rsid w:val="00B150D2"/>
    <w:rsid w:val="00B1748D"/>
    <w:rsid w:val="00B37265"/>
    <w:rsid w:val="00B406CD"/>
    <w:rsid w:val="00B61CBC"/>
    <w:rsid w:val="00B73A09"/>
    <w:rsid w:val="00B77506"/>
    <w:rsid w:val="00B8024B"/>
    <w:rsid w:val="00BA5D82"/>
    <w:rsid w:val="00BB198B"/>
    <w:rsid w:val="00BC00D3"/>
    <w:rsid w:val="00BD327F"/>
    <w:rsid w:val="00BD7CBD"/>
    <w:rsid w:val="00BE6AEF"/>
    <w:rsid w:val="00C1528B"/>
    <w:rsid w:val="00C202ED"/>
    <w:rsid w:val="00C33693"/>
    <w:rsid w:val="00C3619C"/>
    <w:rsid w:val="00C4398B"/>
    <w:rsid w:val="00C80C7D"/>
    <w:rsid w:val="00C82681"/>
    <w:rsid w:val="00C83ACD"/>
    <w:rsid w:val="00C87289"/>
    <w:rsid w:val="00CA1B90"/>
    <w:rsid w:val="00CC427E"/>
    <w:rsid w:val="00CD18E6"/>
    <w:rsid w:val="00CD6645"/>
    <w:rsid w:val="00CE456F"/>
    <w:rsid w:val="00CE48FE"/>
    <w:rsid w:val="00CF6C2F"/>
    <w:rsid w:val="00D17B3B"/>
    <w:rsid w:val="00D364F2"/>
    <w:rsid w:val="00D536E0"/>
    <w:rsid w:val="00D550F4"/>
    <w:rsid w:val="00D574DF"/>
    <w:rsid w:val="00D619AE"/>
    <w:rsid w:val="00D61F9C"/>
    <w:rsid w:val="00D677A4"/>
    <w:rsid w:val="00D70701"/>
    <w:rsid w:val="00D75B58"/>
    <w:rsid w:val="00D84D87"/>
    <w:rsid w:val="00D92479"/>
    <w:rsid w:val="00D94EFE"/>
    <w:rsid w:val="00DA09AC"/>
    <w:rsid w:val="00DA2EC2"/>
    <w:rsid w:val="00DA5879"/>
    <w:rsid w:val="00DB79CB"/>
    <w:rsid w:val="00DE0D6C"/>
    <w:rsid w:val="00DE6296"/>
    <w:rsid w:val="00DE7824"/>
    <w:rsid w:val="00E00239"/>
    <w:rsid w:val="00E2172C"/>
    <w:rsid w:val="00E21E1F"/>
    <w:rsid w:val="00E46A13"/>
    <w:rsid w:val="00E515B5"/>
    <w:rsid w:val="00E52657"/>
    <w:rsid w:val="00E63BB0"/>
    <w:rsid w:val="00E730E8"/>
    <w:rsid w:val="00E73946"/>
    <w:rsid w:val="00E80E41"/>
    <w:rsid w:val="00E901A7"/>
    <w:rsid w:val="00ED0AE6"/>
    <w:rsid w:val="00EE6044"/>
    <w:rsid w:val="00EF58C8"/>
    <w:rsid w:val="00EF7621"/>
    <w:rsid w:val="00F05158"/>
    <w:rsid w:val="00F26441"/>
    <w:rsid w:val="00F27BBD"/>
    <w:rsid w:val="00F53C05"/>
    <w:rsid w:val="00F56176"/>
    <w:rsid w:val="00F70476"/>
    <w:rsid w:val="00F71433"/>
    <w:rsid w:val="00F7286A"/>
    <w:rsid w:val="00F74B92"/>
    <w:rsid w:val="00F82A40"/>
    <w:rsid w:val="00F90D47"/>
    <w:rsid w:val="00FA06A1"/>
    <w:rsid w:val="00FA0E51"/>
    <w:rsid w:val="00FA3B48"/>
    <w:rsid w:val="00FA56E7"/>
    <w:rsid w:val="00FB6CEC"/>
    <w:rsid w:val="00FD712A"/>
    <w:rsid w:val="00FF6BED"/>
    <w:rsid w:val="06F04897"/>
    <w:rsid w:val="08C6BD7F"/>
    <w:rsid w:val="0A8DD0EA"/>
    <w:rsid w:val="1CCE7C8E"/>
    <w:rsid w:val="299C7897"/>
    <w:rsid w:val="2EE25F5F"/>
    <w:rsid w:val="43EB135A"/>
    <w:rsid w:val="46A3BE5A"/>
    <w:rsid w:val="4C68A1EA"/>
    <w:rsid w:val="52B74007"/>
    <w:rsid w:val="52C3B902"/>
    <w:rsid w:val="54E13C1E"/>
    <w:rsid w:val="64F225F1"/>
    <w:rsid w:val="6A22494B"/>
    <w:rsid w:val="6B74A522"/>
    <w:rsid w:val="6FDC56F7"/>
    <w:rsid w:val="708DA4AC"/>
    <w:rsid w:val="73D6566F"/>
    <w:rsid w:val="7417C693"/>
    <w:rsid w:val="7828067D"/>
    <w:rsid w:val="7AF8269F"/>
    <w:rsid w:val="7E4F4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7E67A8"/>
  <w15:chartTrackingRefBased/>
  <w15:docId w15:val="{E21DD712-DC7D-704F-B868-6050215D7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0" w:qFormat="1"/>
    <w:lsdException w:name="heading 2" w:semiHidden="1" w:uiPriority="11" w:unhideWhenUsed="1" w:qFormat="1"/>
    <w:lsdException w:name="heading 3" w:semiHidden="1" w:uiPriority="12" w:unhideWhenUsed="1" w:qFormat="1"/>
    <w:lsdException w:name="heading 4" w:semiHidden="1" w:uiPriority="13" w:unhideWhenUsed="1" w:qFormat="1"/>
    <w:lsdException w:name="heading 5" w:semiHidden="1" w:uiPriority="14" w:unhideWhenUsed="1" w:qFormat="1"/>
    <w:lsdException w:name="heading 6" w:semiHidden="1" w:uiPriority="15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iPriority="45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E515B5"/>
    <w:pPr>
      <w:widowControl w:val="0"/>
      <w:spacing w:after="240" w:line="276" w:lineRule="auto"/>
    </w:pPr>
    <w:rPr>
      <w:rFonts w:ascii="Arial" w:eastAsia="Calibri" w:hAnsi="Arial"/>
      <w:spacing w:val="-2"/>
      <w:sz w:val="20"/>
      <w:szCs w:val="22"/>
    </w:rPr>
  </w:style>
  <w:style w:type="paragraph" w:styleId="Heading1">
    <w:name w:val="heading 1"/>
    <w:basedOn w:val="Normal"/>
    <w:next w:val="Normal"/>
    <w:link w:val="Heading1Char"/>
    <w:autoRedefine/>
    <w:uiPriority w:val="10"/>
    <w:rsid w:val="003D24D9"/>
    <w:pPr>
      <w:spacing w:before="320"/>
      <w:outlineLvl w:val="0"/>
    </w:pPr>
    <w:rPr>
      <w:rFonts w:cs="Calibri"/>
      <w:b/>
      <w:bCs/>
      <w:color w:val="002664"/>
      <w:sz w:val="40"/>
      <w:szCs w:val="40"/>
    </w:rPr>
  </w:style>
  <w:style w:type="paragraph" w:styleId="Heading2">
    <w:name w:val="heading 2"/>
    <w:basedOn w:val="Normal"/>
    <w:next w:val="Normal"/>
    <w:link w:val="Heading2Char"/>
    <w:autoRedefine/>
    <w:uiPriority w:val="11"/>
    <w:qFormat/>
    <w:rsid w:val="00E515B5"/>
    <w:pPr>
      <w:ind w:left="993" w:hanging="993"/>
      <w:outlineLvl w:val="1"/>
    </w:pPr>
    <w:rPr>
      <w:b/>
      <w:bCs/>
      <w:color w:val="002664"/>
      <w:sz w:val="34"/>
      <w:szCs w:val="34"/>
    </w:rPr>
  </w:style>
  <w:style w:type="paragraph" w:styleId="Heading3">
    <w:name w:val="heading 3"/>
    <w:basedOn w:val="Normal"/>
    <w:next w:val="Normal"/>
    <w:link w:val="Heading3Char"/>
    <w:autoRedefine/>
    <w:uiPriority w:val="12"/>
    <w:qFormat/>
    <w:rsid w:val="00A72018"/>
    <w:pPr>
      <w:spacing w:before="320"/>
      <w:outlineLvl w:val="2"/>
    </w:pPr>
    <w:rPr>
      <w:rFonts w:cs="Calibri"/>
      <w:b/>
      <w:bCs/>
      <w:color w:val="002664"/>
      <w:sz w:val="30"/>
      <w:szCs w:val="30"/>
    </w:rPr>
  </w:style>
  <w:style w:type="paragraph" w:styleId="Heading4">
    <w:name w:val="heading 4"/>
    <w:basedOn w:val="Normal"/>
    <w:next w:val="Normal"/>
    <w:link w:val="Heading4Char"/>
    <w:autoRedefine/>
    <w:uiPriority w:val="13"/>
    <w:qFormat/>
    <w:rsid w:val="00A72018"/>
    <w:pPr>
      <w:spacing w:before="160" w:after="200"/>
      <w:outlineLvl w:val="3"/>
    </w:pPr>
    <w:rPr>
      <w:rFonts w:cs="Calibri"/>
      <w:b/>
      <w:bCs/>
      <w:color w:val="002664"/>
      <w:sz w:val="24"/>
      <w:szCs w:val="24"/>
    </w:rPr>
  </w:style>
  <w:style w:type="paragraph" w:styleId="Heading5">
    <w:name w:val="heading 5"/>
    <w:basedOn w:val="Heading4"/>
    <w:next w:val="Normal"/>
    <w:link w:val="Heading5Char"/>
    <w:uiPriority w:val="14"/>
    <w:qFormat/>
    <w:rsid w:val="00E515B5"/>
    <w:pPr>
      <w:spacing w:after="240"/>
      <w:outlineLvl w:val="4"/>
    </w:pPr>
    <w:rPr>
      <w:sz w:val="22"/>
    </w:rPr>
  </w:style>
  <w:style w:type="paragraph" w:styleId="Heading6">
    <w:name w:val="heading 6"/>
    <w:basedOn w:val="Heading5"/>
    <w:next w:val="Normal"/>
    <w:link w:val="Heading6Char"/>
    <w:uiPriority w:val="15"/>
    <w:qFormat/>
    <w:rsid w:val="00E515B5"/>
    <w:pPr>
      <w:spacing w:before="200" w:after="80"/>
      <w:outlineLvl w:val="5"/>
    </w:pPr>
    <w:rPr>
      <w:caps/>
      <w:color w:val="CE0037"/>
      <w:sz w:val="16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E515B5"/>
    <w:pPr>
      <w:keepNext/>
      <w:keepLines/>
      <w:spacing w:before="120" w:after="160"/>
      <w:ind w:left="426"/>
      <w:outlineLvl w:val="6"/>
    </w:pPr>
    <w:rPr>
      <w:rFonts w:eastAsiaTheme="majorEastAsia" w:cstheme="majorBidi"/>
      <w:b/>
      <w:bCs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B1515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1B1515"/>
  </w:style>
  <w:style w:type="character" w:customStyle="1" w:styleId="eop">
    <w:name w:val="eop"/>
    <w:basedOn w:val="DefaultParagraphFont"/>
    <w:rsid w:val="001B1515"/>
  </w:style>
  <w:style w:type="paragraph" w:styleId="ListParagraph">
    <w:name w:val="List Paragraph"/>
    <w:basedOn w:val="Normal"/>
    <w:link w:val="ListParagraphChar"/>
    <w:autoRedefine/>
    <w:uiPriority w:val="34"/>
    <w:qFormat/>
    <w:rsid w:val="00C202ED"/>
    <w:pPr>
      <w:widowControl/>
      <w:numPr>
        <w:numId w:val="24"/>
      </w:numPr>
      <w:spacing w:after="200"/>
      <w:ind w:right="40"/>
      <w:contextualSpacing/>
    </w:pPr>
    <w:rPr>
      <w:rFonts w:eastAsia="Arial" w:cs="Arial"/>
      <w:spacing w:val="0"/>
      <w:szCs w:val="20"/>
      <w:lang w:eastAsia="en-AU"/>
    </w:rPr>
  </w:style>
  <w:style w:type="paragraph" w:styleId="CommentText">
    <w:name w:val="annotation text"/>
    <w:basedOn w:val="Normal"/>
    <w:link w:val="CommentTextChar"/>
    <w:uiPriority w:val="99"/>
    <w:unhideWhenUsed/>
    <w:rsid w:val="00E515B5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15B5"/>
    <w:rPr>
      <w:rFonts w:ascii="Arial" w:eastAsia="Calibri" w:hAnsi="Arial"/>
      <w:spacing w:val="-2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E515B5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15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15B5"/>
    <w:rPr>
      <w:rFonts w:ascii="Arial" w:eastAsia="Calibri" w:hAnsi="Arial"/>
      <w:b/>
      <w:bCs/>
      <w:spacing w:val="-2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15B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15B5"/>
    <w:rPr>
      <w:rFonts w:ascii="Tahoma" w:eastAsia="Calibri" w:hAnsi="Tahoma" w:cs="Tahoma"/>
      <w:spacing w:val="-2"/>
      <w:sz w:val="16"/>
      <w:szCs w:val="16"/>
    </w:rPr>
  </w:style>
  <w:style w:type="paragraph" w:styleId="Revision">
    <w:name w:val="Revision"/>
    <w:hidden/>
    <w:uiPriority w:val="99"/>
    <w:semiHidden/>
    <w:rsid w:val="0045218F"/>
  </w:style>
  <w:style w:type="table" w:styleId="TableGrid">
    <w:name w:val="Table Grid"/>
    <w:basedOn w:val="TableNormal"/>
    <w:uiPriority w:val="39"/>
    <w:rsid w:val="00E515B5"/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qFormat/>
    <w:rsid w:val="00E515B5"/>
    <w:rPr>
      <w:rFonts w:ascii="Arial" w:hAnsi="Arial"/>
      <w:color w:val="002664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515B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10"/>
    <w:rsid w:val="003D24D9"/>
    <w:rPr>
      <w:rFonts w:ascii="Arial" w:eastAsia="Calibri" w:hAnsi="Arial" w:cs="Calibri"/>
      <w:b/>
      <w:bCs/>
      <w:color w:val="002664"/>
      <w:spacing w:val="-2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11"/>
    <w:rsid w:val="00E515B5"/>
    <w:rPr>
      <w:rFonts w:ascii="Arial" w:eastAsia="Calibri" w:hAnsi="Arial"/>
      <w:b/>
      <w:bCs/>
      <w:color w:val="002664"/>
      <w:spacing w:val="-2"/>
      <w:sz w:val="34"/>
      <w:szCs w:val="34"/>
    </w:rPr>
  </w:style>
  <w:style w:type="character" w:customStyle="1" w:styleId="Heading3Char">
    <w:name w:val="Heading 3 Char"/>
    <w:basedOn w:val="DefaultParagraphFont"/>
    <w:link w:val="Heading3"/>
    <w:uiPriority w:val="12"/>
    <w:rsid w:val="00A72018"/>
    <w:rPr>
      <w:rFonts w:ascii="Arial" w:eastAsia="Calibri" w:hAnsi="Arial" w:cs="Calibri"/>
      <w:b/>
      <w:bCs/>
      <w:color w:val="002664"/>
      <w:spacing w:val="-2"/>
      <w:sz w:val="30"/>
      <w:szCs w:val="30"/>
    </w:rPr>
  </w:style>
  <w:style w:type="paragraph" w:styleId="NormalWeb">
    <w:name w:val="Normal (Web)"/>
    <w:basedOn w:val="Normal"/>
    <w:uiPriority w:val="99"/>
    <w:unhideWhenUsed/>
    <w:rsid w:val="00E515B5"/>
    <w:pPr>
      <w:widowControl/>
      <w:spacing w:before="100" w:beforeAutospacing="1" w:after="100" w:afterAutospacing="1" w:line="240" w:lineRule="auto"/>
    </w:pPr>
    <w:rPr>
      <w:rFonts w:ascii="Calibri" w:eastAsiaTheme="minorHAnsi" w:hAnsi="Calibri" w:cs="Calibri"/>
      <w:spacing w:val="0"/>
      <w:sz w:val="22"/>
      <w:lang w:eastAsia="en-AU"/>
    </w:rPr>
  </w:style>
  <w:style w:type="paragraph" w:styleId="Header">
    <w:name w:val="header"/>
    <w:basedOn w:val="Normal"/>
    <w:link w:val="HeaderChar"/>
    <w:uiPriority w:val="99"/>
    <w:rsid w:val="00E515B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15B5"/>
    <w:rPr>
      <w:rFonts w:ascii="Arial" w:eastAsia="Calibri" w:hAnsi="Arial"/>
      <w:spacing w:val="-2"/>
      <w:sz w:val="20"/>
      <w:szCs w:val="22"/>
    </w:rPr>
  </w:style>
  <w:style w:type="paragraph" w:styleId="Footer">
    <w:name w:val="footer"/>
    <w:basedOn w:val="Normal"/>
    <w:link w:val="FooterChar"/>
    <w:uiPriority w:val="45"/>
    <w:rsid w:val="00E515B5"/>
    <w:rPr>
      <w:rFonts w:cs="Arial"/>
      <w:color w:val="002664"/>
      <w:sz w:val="18"/>
      <w:szCs w:val="20"/>
    </w:rPr>
  </w:style>
  <w:style w:type="character" w:customStyle="1" w:styleId="FooterChar">
    <w:name w:val="Footer Char"/>
    <w:basedOn w:val="DefaultParagraphFont"/>
    <w:link w:val="Footer"/>
    <w:uiPriority w:val="45"/>
    <w:rsid w:val="00E515B5"/>
    <w:rPr>
      <w:rFonts w:ascii="Arial" w:eastAsia="Calibri" w:hAnsi="Arial" w:cs="Arial"/>
      <w:color w:val="002664"/>
      <w:spacing w:val="-2"/>
      <w:sz w:val="18"/>
      <w:szCs w:val="20"/>
    </w:rPr>
  </w:style>
  <w:style w:type="paragraph" w:customStyle="1" w:styleId="Astudent">
    <w:name w:val="A student:"/>
    <w:basedOn w:val="Normal"/>
    <w:rsid w:val="00E515B5"/>
    <w:pPr>
      <w:widowControl/>
      <w:spacing w:after="160"/>
    </w:pPr>
    <w:rPr>
      <w:rFonts w:eastAsia="Arial" w:cs="Arial"/>
      <w:spacing w:val="0"/>
      <w:szCs w:val="20"/>
      <w:lang w:eastAsia="en-AU"/>
    </w:rPr>
  </w:style>
  <w:style w:type="paragraph" w:customStyle="1" w:styleId="Doubledigitfootnote">
    <w:name w:val="Double digit footnote"/>
    <w:autoRedefine/>
    <w:uiPriority w:val="1"/>
    <w:qFormat/>
    <w:rsid w:val="00C33693"/>
    <w:pPr>
      <w:ind w:left="284" w:hanging="284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Additionalexamplesdoubledigits">
    <w:name w:val="Additional examples double digits"/>
    <w:basedOn w:val="Doubledigitfootnote"/>
    <w:uiPriority w:val="1"/>
    <w:qFormat/>
    <w:rsid w:val="00C33693"/>
    <w:pPr>
      <w:ind w:hanging="142"/>
    </w:pPr>
  </w:style>
  <w:style w:type="paragraph" w:customStyle="1" w:styleId="Additionalexamplessingledigits">
    <w:name w:val="Additional examples single digits"/>
    <w:autoRedefine/>
    <w:uiPriority w:val="1"/>
    <w:qFormat/>
    <w:rsid w:val="00C33693"/>
    <w:pPr>
      <w:ind w:left="233" w:hanging="142"/>
    </w:pPr>
    <w:rPr>
      <w:rFonts w:ascii="Arial" w:eastAsia="Calibri" w:hAnsi="Arial"/>
      <w:color w:val="002664"/>
      <w:spacing w:val="-2"/>
      <w:sz w:val="16"/>
      <w:szCs w:val="20"/>
    </w:rPr>
  </w:style>
  <w:style w:type="paragraph" w:styleId="BodyText">
    <w:name w:val="Body Text"/>
    <w:basedOn w:val="Normal"/>
    <w:link w:val="BodyTextChar"/>
    <w:uiPriority w:val="1"/>
    <w:unhideWhenUsed/>
    <w:rsid w:val="00E515B5"/>
    <w:pPr>
      <w:spacing w:after="120"/>
    </w:pPr>
    <w:rPr>
      <w:sz w:val="22"/>
    </w:rPr>
  </w:style>
  <w:style w:type="character" w:customStyle="1" w:styleId="BodyTextChar">
    <w:name w:val="Body Text Char"/>
    <w:basedOn w:val="DefaultParagraphFont"/>
    <w:link w:val="BodyText"/>
    <w:uiPriority w:val="1"/>
    <w:rsid w:val="00E515B5"/>
    <w:rPr>
      <w:rFonts w:ascii="Arial" w:eastAsia="Calibri" w:hAnsi="Arial"/>
      <w:spacing w:val="-2"/>
      <w:sz w:val="22"/>
      <w:szCs w:val="22"/>
    </w:rPr>
  </w:style>
  <w:style w:type="paragraph" w:styleId="Caption">
    <w:name w:val="caption"/>
    <w:basedOn w:val="Normal"/>
    <w:next w:val="Normal"/>
    <w:uiPriority w:val="35"/>
    <w:unhideWhenUsed/>
    <w:qFormat/>
    <w:rsid w:val="00E515B5"/>
    <w:pPr>
      <w:spacing w:after="200" w:line="240" w:lineRule="auto"/>
      <w:jc w:val="center"/>
    </w:pPr>
    <w:rPr>
      <w:i/>
      <w:iCs/>
      <w:color w:val="002664"/>
      <w:sz w:val="18"/>
      <w:szCs w:val="18"/>
      <w:lang w:eastAsia="en-GB"/>
    </w:rPr>
  </w:style>
  <w:style w:type="paragraph" w:customStyle="1" w:styleId="Copyright">
    <w:name w:val="Copyright"/>
    <w:basedOn w:val="Normal"/>
    <w:uiPriority w:val="1"/>
    <w:rsid w:val="00E515B5"/>
    <w:pPr>
      <w:spacing w:after="120"/>
    </w:pPr>
    <w:rPr>
      <w:szCs w:val="20"/>
    </w:rPr>
  </w:style>
  <w:style w:type="paragraph" w:customStyle="1" w:styleId="Default">
    <w:name w:val="Default"/>
    <w:rsid w:val="00E515B5"/>
    <w:pPr>
      <w:autoSpaceDE w:val="0"/>
      <w:autoSpaceDN w:val="0"/>
      <w:adjustRightInd w:val="0"/>
    </w:pPr>
    <w:rPr>
      <w:rFonts w:ascii="Arial" w:eastAsiaTheme="minorEastAsia" w:hAnsi="Arial" w:cs="Arial"/>
      <w:color w:val="000000"/>
    </w:rPr>
  </w:style>
  <w:style w:type="paragraph" w:customStyle="1" w:styleId="Disclaimertext">
    <w:name w:val="Disclaimer text"/>
    <w:basedOn w:val="Normal"/>
    <w:link w:val="DisclaimertextChar"/>
    <w:autoRedefine/>
    <w:uiPriority w:val="49"/>
    <w:qFormat/>
    <w:rsid w:val="00E515B5"/>
    <w:rPr>
      <w:rFonts w:cs="Arial"/>
      <w:color w:val="002664"/>
      <w:szCs w:val="20"/>
    </w:rPr>
  </w:style>
  <w:style w:type="character" w:customStyle="1" w:styleId="DisclaimertextChar">
    <w:name w:val="Disclaimer text Char"/>
    <w:basedOn w:val="DefaultParagraphFont"/>
    <w:link w:val="Disclaimertext"/>
    <w:uiPriority w:val="49"/>
    <w:rsid w:val="00E515B5"/>
    <w:rPr>
      <w:rFonts w:ascii="Arial" w:eastAsia="Calibri" w:hAnsi="Arial" w:cs="Arial"/>
      <w:color w:val="002664"/>
      <w:spacing w:val="-2"/>
      <w:sz w:val="20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515B5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515B5"/>
    <w:rPr>
      <w:rFonts w:ascii="Lucida Grande" w:eastAsia="Calibri" w:hAnsi="Lucida Grande" w:cs="Lucida Grande"/>
      <w:spacing w:val="-2"/>
    </w:rPr>
  </w:style>
  <w:style w:type="character" w:styleId="Emphasis">
    <w:name w:val="Emphasis"/>
    <w:basedOn w:val="DefaultParagraphFont"/>
    <w:uiPriority w:val="20"/>
    <w:qFormat/>
    <w:rsid w:val="00E515B5"/>
    <w:rPr>
      <w:rFonts w:ascii="Arial" w:hAnsi="Arial"/>
      <w:i/>
      <w:iCs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202ED"/>
    <w:rPr>
      <w:rFonts w:ascii="Arial" w:eastAsia="Arial" w:hAnsi="Arial" w:cs="Arial"/>
      <w:sz w:val="20"/>
      <w:szCs w:val="20"/>
      <w:lang w:eastAsia="en-AU"/>
    </w:rPr>
  </w:style>
  <w:style w:type="paragraph" w:customStyle="1" w:styleId="Exampleheading">
    <w:name w:val="Example heading"/>
    <w:basedOn w:val="ListParagraph"/>
    <w:link w:val="ExampleheadingChar"/>
    <w:autoRedefine/>
    <w:uiPriority w:val="1"/>
    <w:qFormat/>
    <w:rsid w:val="00E515B5"/>
    <w:pPr>
      <w:numPr>
        <w:numId w:val="0"/>
      </w:numPr>
    </w:pPr>
    <w:rPr>
      <w:b/>
      <w:bCs/>
      <w:color w:val="002664"/>
      <w:sz w:val="16"/>
    </w:rPr>
  </w:style>
  <w:style w:type="character" w:customStyle="1" w:styleId="ExampleheadingChar">
    <w:name w:val="Example heading Char"/>
    <w:basedOn w:val="ListParagraphChar"/>
    <w:link w:val="Exampleheading"/>
    <w:uiPriority w:val="1"/>
    <w:rsid w:val="00E515B5"/>
    <w:rPr>
      <w:rFonts w:ascii="Arial" w:eastAsia="Arial" w:hAnsi="Arial" w:cs="Arial"/>
      <w:b/>
      <w:bCs/>
      <w:color w:val="002664"/>
      <w:sz w:val="16"/>
      <w:szCs w:val="20"/>
      <w:lang w:eastAsia="en-AU"/>
    </w:rPr>
  </w:style>
  <w:style w:type="paragraph" w:customStyle="1" w:styleId="Examples">
    <w:name w:val="Examples"/>
    <w:basedOn w:val="Normal"/>
    <w:uiPriority w:val="1"/>
    <w:qFormat/>
    <w:rsid w:val="00E515B5"/>
    <w:pPr>
      <w:numPr>
        <w:numId w:val="23"/>
      </w:numPr>
      <w:shd w:val="clear" w:color="auto" w:fill="D9D9D9" w:themeFill="background1" w:themeFillShade="D9"/>
      <w:spacing w:after="20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515B5"/>
    <w:rPr>
      <w:rFonts w:ascii="Arial" w:hAnsi="Arial"/>
      <w:color w:val="92318E"/>
      <w:sz w:val="22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E515B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qFormat/>
    <w:rsid w:val="00E515B5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515B5"/>
    <w:rPr>
      <w:rFonts w:ascii="Arial" w:eastAsia="Calibri" w:hAnsi="Arial"/>
      <w:spacing w:val="-2"/>
      <w:sz w:val="20"/>
      <w:szCs w:val="20"/>
    </w:rPr>
  </w:style>
  <w:style w:type="paragraph" w:customStyle="1" w:styleId="Frontpage-Dates">
    <w:name w:val="Frontpage - Dates"/>
    <w:basedOn w:val="Normal"/>
    <w:next w:val="Normal"/>
    <w:uiPriority w:val="1"/>
    <w:rsid w:val="00E515B5"/>
    <w:rPr>
      <w:b/>
      <w:bCs/>
      <w:color w:val="002664"/>
      <w:sz w:val="36"/>
      <w:szCs w:val="36"/>
    </w:rPr>
  </w:style>
  <w:style w:type="paragraph" w:customStyle="1" w:styleId="Frontpage-Packageinfo">
    <w:name w:val="Frontpage - Package info"/>
    <w:basedOn w:val="Normal"/>
    <w:uiPriority w:val="1"/>
    <w:rsid w:val="00E515B5"/>
    <w:pPr>
      <w:spacing w:before="800" w:after="400"/>
    </w:pPr>
    <w:rPr>
      <w:b/>
      <w:bC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13"/>
    <w:rsid w:val="00A72018"/>
    <w:rPr>
      <w:rFonts w:ascii="Arial" w:eastAsia="Calibri" w:hAnsi="Arial" w:cs="Calibri"/>
      <w:b/>
      <w:bCs/>
      <w:color w:val="002664"/>
      <w:spacing w:val="-2"/>
    </w:rPr>
  </w:style>
  <w:style w:type="character" w:customStyle="1" w:styleId="Heading5Char">
    <w:name w:val="Heading 5 Char"/>
    <w:basedOn w:val="DefaultParagraphFont"/>
    <w:link w:val="Heading5"/>
    <w:uiPriority w:val="14"/>
    <w:rsid w:val="00E515B5"/>
    <w:rPr>
      <w:rFonts w:ascii="Arial" w:eastAsia="Calibri" w:hAnsi="Arial" w:cs="Calibri"/>
      <w:b/>
      <w:bCs/>
      <w:color w:val="002664"/>
      <w:spacing w:val="-2"/>
      <w:sz w:val="22"/>
    </w:rPr>
  </w:style>
  <w:style w:type="character" w:customStyle="1" w:styleId="Heading6Char">
    <w:name w:val="Heading 6 Char"/>
    <w:basedOn w:val="DefaultParagraphFont"/>
    <w:link w:val="Heading6"/>
    <w:uiPriority w:val="15"/>
    <w:rsid w:val="00E515B5"/>
    <w:rPr>
      <w:rFonts w:ascii="Arial" w:eastAsia="Calibri" w:hAnsi="Arial" w:cs="Calibri"/>
      <w:b/>
      <w:bCs/>
      <w:caps/>
      <w:color w:val="CE0037"/>
      <w:spacing w:val="-2"/>
      <w:sz w:val="16"/>
    </w:rPr>
  </w:style>
  <w:style w:type="character" w:customStyle="1" w:styleId="Heading7Char">
    <w:name w:val="Heading 7 Char"/>
    <w:basedOn w:val="DefaultParagraphFont"/>
    <w:link w:val="Heading7"/>
    <w:uiPriority w:val="9"/>
    <w:rsid w:val="00E515B5"/>
    <w:rPr>
      <w:rFonts w:ascii="Arial" w:eastAsiaTheme="majorEastAsia" w:hAnsi="Arial" w:cstheme="majorBidi"/>
      <w:b/>
      <w:bCs/>
      <w:iCs/>
      <w:color w:val="404040" w:themeColor="text1" w:themeTint="BF"/>
      <w:spacing w:val="-2"/>
      <w:sz w:val="20"/>
      <w:szCs w:val="22"/>
    </w:rPr>
  </w:style>
  <w:style w:type="paragraph" w:customStyle="1" w:styleId="HeadingTOC">
    <w:name w:val="Heading TOC"/>
    <w:basedOn w:val="Heading1"/>
    <w:autoRedefine/>
    <w:rsid w:val="00E515B5"/>
    <w:pPr>
      <w:keepNext/>
      <w:keepLines/>
      <w:widowControl/>
      <w:spacing w:before="0" w:after="120"/>
      <w:contextualSpacing/>
    </w:pPr>
    <w:rPr>
      <w:rFonts w:eastAsia="Arial" w:cs="Arial"/>
      <w:spacing w:val="0"/>
      <w:lang w:eastAsia="en-AU"/>
    </w:rPr>
  </w:style>
  <w:style w:type="table" w:styleId="LightShading-Accent6">
    <w:name w:val="Light Shading Accent 6"/>
    <w:basedOn w:val="TableNormal"/>
    <w:uiPriority w:val="60"/>
    <w:rsid w:val="00E515B5"/>
    <w:rPr>
      <w:rFonts w:eastAsiaTheme="minorEastAsia"/>
      <w:color w:val="538135" w:themeColor="accent6" w:themeShade="BF"/>
      <w:sz w:val="22"/>
      <w:szCs w:val="22"/>
      <w:lang w:eastAsia="en-AU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paragraph" w:customStyle="1" w:styleId="List-Dash">
    <w:name w:val="List - Dash"/>
    <w:basedOn w:val="ListParagraph"/>
    <w:uiPriority w:val="7"/>
    <w:rsid w:val="00E515B5"/>
    <w:pPr>
      <w:numPr>
        <w:numId w:val="0"/>
      </w:numPr>
      <w:ind w:left="-655" w:firstLine="1080"/>
    </w:pPr>
  </w:style>
  <w:style w:type="paragraph" w:customStyle="1" w:styleId="List-Dot">
    <w:name w:val="List - Dot"/>
    <w:basedOn w:val="ListParagraph"/>
    <w:uiPriority w:val="6"/>
    <w:rsid w:val="00E515B5"/>
    <w:pPr>
      <w:ind w:left="357" w:hanging="357"/>
    </w:pPr>
  </w:style>
  <w:style w:type="paragraph" w:customStyle="1" w:styleId="Listparagraph-Outcomes">
    <w:name w:val="List paragraph - Outcomes"/>
    <w:basedOn w:val="ListParagraph"/>
    <w:rsid w:val="00E515B5"/>
    <w:pPr>
      <w:numPr>
        <w:numId w:val="25"/>
      </w:numPr>
    </w:pPr>
  </w:style>
  <w:style w:type="table" w:customStyle="1" w:styleId="NESATable">
    <w:name w:val="NESA Table"/>
    <w:basedOn w:val="TableNormal"/>
    <w:uiPriority w:val="99"/>
    <w:rsid w:val="00E515B5"/>
    <w:pPr>
      <w:ind w:left="40" w:right="40"/>
    </w:pPr>
    <w:rPr>
      <w:rFonts w:ascii="Arial" w:hAnsi="Arial"/>
      <w:sz w:val="20"/>
      <w:szCs w:val="22"/>
      <w:lang w:eastAsia="en-AU"/>
    </w:rPr>
    <w:tblPr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rPr>
      <w:cantSplit/>
    </w:trPr>
    <w:tblStylePr w:type="firstRow">
      <w:pPr>
        <w:widowControl/>
        <w:wordWrap/>
      </w:pPr>
      <w:rPr>
        <w:rFonts w:ascii="Arial" w:hAnsi="Arial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  <w:style w:type="paragraph" w:styleId="NoSpacing">
    <w:name w:val="No Spacing"/>
    <w:basedOn w:val="Normal"/>
    <w:uiPriority w:val="1"/>
    <w:rsid w:val="00E515B5"/>
    <w:pPr>
      <w:spacing w:after="80"/>
    </w:pPr>
    <w:rPr>
      <w:rFonts w:cs="Arial"/>
      <w:i/>
    </w:rPr>
  </w:style>
  <w:style w:type="paragraph" w:customStyle="1" w:styleId="Numberedlist">
    <w:name w:val="Numbered list"/>
    <w:basedOn w:val="ListParagraph"/>
    <w:uiPriority w:val="8"/>
    <w:rsid w:val="00E515B5"/>
    <w:pPr>
      <w:numPr>
        <w:numId w:val="26"/>
      </w:numPr>
    </w:pPr>
  </w:style>
  <w:style w:type="paragraph" w:customStyle="1" w:styleId="Organisationname">
    <w:name w:val="Organisation name"/>
    <w:basedOn w:val="Normal"/>
    <w:uiPriority w:val="40"/>
    <w:semiHidden/>
    <w:qFormat/>
    <w:rsid w:val="00E515B5"/>
    <w:pPr>
      <w:tabs>
        <w:tab w:val="right" w:pos="8931"/>
      </w:tabs>
      <w:spacing w:after="0"/>
    </w:pPr>
    <w:rPr>
      <w:b/>
      <w:color w:val="041E42"/>
      <w:position w:val="30"/>
      <w:sz w:val="28"/>
      <w:szCs w:val="28"/>
    </w:rPr>
  </w:style>
  <w:style w:type="character" w:styleId="PageNumber">
    <w:name w:val="page number"/>
    <w:basedOn w:val="DefaultParagraphFont"/>
    <w:uiPriority w:val="99"/>
    <w:semiHidden/>
    <w:unhideWhenUsed/>
    <w:rsid w:val="00E515B5"/>
  </w:style>
  <w:style w:type="character" w:styleId="PlaceholderText">
    <w:name w:val="Placeholder Text"/>
    <w:basedOn w:val="DefaultParagraphFont"/>
    <w:uiPriority w:val="99"/>
    <w:semiHidden/>
    <w:rsid w:val="00E515B5"/>
    <w:rPr>
      <w:color w:val="808080"/>
    </w:rPr>
  </w:style>
  <w:style w:type="paragraph" w:styleId="Quote">
    <w:name w:val="Quote"/>
    <w:basedOn w:val="Normal"/>
    <w:next w:val="Normal"/>
    <w:link w:val="QuoteChar"/>
    <w:uiPriority w:val="29"/>
    <w:rsid w:val="00E515B5"/>
    <w:pPr>
      <w:spacing w:line="360" w:lineRule="auto"/>
    </w:pPr>
    <w:rPr>
      <w:b/>
      <w:i/>
      <w:iCs/>
      <w:color w:val="92318E"/>
    </w:rPr>
  </w:style>
  <w:style w:type="character" w:customStyle="1" w:styleId="QuoteChar">
    <w:name w:val="Quote Char"/>
    <w:basedOn w:val="DefaultParagraphFont"/>
    <w:link w:val="Quote"/>
    <w:uiPriority w:val="29"/>
    <w:rsid w:val="00E515B5"/>
    <w:rPr>
      <w:rFonts w:ascii="Arial" w:eastAsia="Calibri" w:hAnsi="Arial"/>
      <w:b/>
      <w:i/>
      <w:iCs/>
      <w:color w:val="92318E"/>
      <w:spacing w:val="-2"/>
      <w:sz w:val="20"/>
      <w:szCs w:val="22"/>
    </w:rPr>
  </w:style>
  <w:style w:type="paragraph" w:customStyle="1" w:styleId="RelatedLifeSkilloutcome">
    <w:name w:val="Related Life Skill outcome"/>
    <w:basedOn w:val="Normal"/>
    <w:uiPriority w:val="1"/>
    <w:qFormat/>
    <w:rsid w:val="00E515B5"/>
    <w:pPr>
      <w:widowControl/>
      <w:pBdr>
        <w:top w:val="nil"/>
        <w:left w:val="nil"/>
        <w:bottom w:val="nil"/>
        <w:right w:val="nil"/>
        <w:between w:val="nil"/>
      </w:pBdr>
      <w:spacing w:before="120" w:after="360"/>
    </w:pPr>
    <w:rPr>
      <w:b/>
    </w:rPr>
  </w:style>
  <w:style w:type="paragraph" w:customStyle="1" w:styleId="RelatedLifeSkillsoutcomes">
    <w:name w:val="Related Life Skills outcomes"/>
    <w:basedOn w:val="Normal"/>
    <w:link w:val="RelatedLifeSkillsoutcomesChar"/>
    <w:uiPriority w:val="1"/>
    <w:qFormat/>
    <w:rsid w:val="00E515B5"/>
    <w:pPr>
      <w:widowControl/>
      <w:pBdr>
        <w:top w:val="nil"/>
        <w:left w:val="nil"/>
        <w:bottom w:val="nil"/>
        <w:right w:val="nil"/>
        <w:between w:val="nil"/>
      </w:pBdr>
      <w:spacing w:before="200"/>
    </w:pPr>
  </w:style>
  <w:style w:type="character" w:customStyle="1" w:styleId="RelatedLifeSkillsoutcomesChar">
    <w:name w:val="Related Life Skills outcomes Char"/>
    <w:basedOn w:val="DefaultParagraphFont"/>
    <w:link w:val="RelatedLifeSkillsoutcomes"/>
    <w:uiPriority w:val="1"/>
    <w:rsid w:val="00E515B5"/>
    <w:rPr>
      <w:rFonts w:ascii="Arial" w:eastAsia="Calibri" w:hAnsi="Arial"/>
      <w:spacing w:val="-2"/>
      <w:sz w:val="20"/>
      <w:szCs w:val="22"/>
    </w:rPr>
  </w:style>
  <w:style w:type="paragraph" w:customStyle="1" w:styleId="Secondbulletafterexample">
    <w:name w:val="Second bullet after example"/>
    <w:basedOn w:val="Normal"/>
    <w:uiPriority w:val="1"/>
    <w:qFormat/>
    <w:rsid w:val="00E515B5"/>
    <w:pPr>
      <w:widowControl/>
      <w:numPr>
        <w:numId w:val="27"/>
      </w:numPr>
      <w:spacing w:before="200" w:after="200"/>
      <w:contextualSpacing/>
    </w:pPr>
    <w:rPr>
      <w:rFonts w:eastAsia="Arial" w:cs="Arial"/>
      <w:spacing w:val="0"/>
      <w:szCs w:val="20"/>
      <w:lang w:eastAsia="en-AU"/>
    </w:rPr>
  </w:style>
  <w:style w:type="paragraph" w:customStyle="1" w:styleId="Singledigitfootnote">
    <w:name w:val="Single digit footnote"/>
    <w:uiPriority w:val="1"/>
    <w:qFormat/>
    <w:rsid w:val="00C33693"/>
    <w:pPr>
      <w:ind w:left="227" w:hanging="227"/>
    </w:pPr>
    <w:rPr>
      <w:rFonts w:ascii="Arial" w:eastAsia="Calibri" w:hAnsi="Arial"/>
      <w:color w:val="002664"/>
      <w:spacing w:val="-2"/>
      <w:sz w:val="16"/>
      <w:szCs w:val="20"/>
    </w:rPr>
  </w:style>
  <w:style w:type="character" w:styleId="Strong">
    <w:name w:val="Strong"/>
    <w:basedOn w:val="DefaultParagraphFont"/>
    <w:uiPriority w:val="22"/>
    <w:rsid w:val="00E515B5"/>
    <w:rPr>
      <w:b/>
      <w:bCs/>
    </w:rPr>
  </w:style>
  <w:style w:type="paragraph" w:styleId="Subtitle">
    <w:name w:val="Subtitle"/>
    <w:basedOn w:val="Normal"/>
    <w:next w:val="Normal"/>
    <w:link w:val="SubtitleChar"/>
    <w:autoRedefine/>
    <w:uiPriority w:val="16"/>
    <w:rsid w:val="00E515B5"/>
    <w:rPr>
      <w:rFonts w:cs="Arial"/>
      <w:b/>
      <w:color w:val="002664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6"/>
    <w:rsid w:val="00E515B5"/>
    <w:rPr>
      <w:rFonts w:ascii="Arial" w:eastAsia="Calibri" w:hAnsi="Arial" w:cs="Arial"/>
      <w:b/>
      <w:color w:val="002664"/>
      <w:spacing w:val="-2"/>
      <w:sz w:val="52"/>
      <w:szCs w:val="52"/>
    </w:rPr>
  </w:style>
  <w:style w:type="table" w:customStyle="1" w:styleId="TableGrid3">
    <w:name w:val="Table Grid3"/>
    <w:basedOn w:val="TableNormal"/>
    <w:next w:val="TableGrid"/>
    <w:uiPriority w:val="39"/>
    <w:rsid w:val="00E515B5"/>
    <w:rPr>
      <w:rFonts w:ascii="Arial" w:eastAsia="Arial" w:hAnsi="Arial" w:cs="Arial"/>
      <w:spacing w:val="-2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">
    <w:name w:val="Table heading"/>
    <w:basedOn w:val="Heading5"/>
    <w:link w:val="TableheadingChar"/>
    <w:autoRedefine/>
    <w:uiPriority w:val="15"/>
    <w:rsid w:val="00E515B5"/>
    <w:pPr>
      <w:spacing w:before="40"/>
      <w:ind w:left="40" w:right="40"/>
    </w:pPr>
    <w:rPr>
      <w:rFonts w:cs="Arial"/>
      <w:b w:val="0"/>
      <w:color w:val="FFFFFF" w:themeColor="background1"/>
      <w:lang w:eastAsia="en-AU"/>
    </w:rPr>
  </w:style>
  <w:style w:type="character" w:customStyle="1" w:styleId="TableheadingChar">
    <w:name w:val="Table heading Char"/>
    <w:basedOn w:val="Heading5Char"/>
    <w:link w:val="Tableheading"/>
    <w:uiPriority w:val="15"/>
    <w:rsid w:val="00E515B5"/>
    <w:rPr>
      <w:rFonts w:ascii="Arial" w:eastAsia="Calibri" w:hAnsi="Arial" w:cs="Arial"/>
      <w:b w:val="0"/>
      <w:bCs/>
      <w:color w:val="FFFFFF" w:themeColor="background1"/>
      <w:spacing w:val="-2"/>
      <w:sz w:val="22"/>
      <w:lang w:eastAsia="en-AU"/>
    </w:rPr>
  </w:style>
  <w:style w:type="paragraph" w:customStyle="1" w:styleId="TableParagraph">
    <w:name w:val="Table Paragraph"/>
    <w:basedOn w:val="Normal"/>
    <w:uiPriority w:val="15"/>
    <w:qFormat/>
    <w:rsid w:val="00E515B5"/>
    <w:pPr>
      <w:spacing w:before="40" w:after="0"/>
      <w:ind w:left="40" w:right="40"/>
    </w:pPr>
    <w:rPr>
      <w:lang w:eastAsia="en-AU"/>
    </w:rPr>
  </w:style>
  <w:style w:type="paragraph" w:customStyle="1" w:styleId="Tabletext">
    <w:name w:val="Table text"/>
    <w:basedOn w:val="Normal"/>
    <w:rsid w:val="00E515B5"/>
    <w:pPr>
      <w:widowControl/>
      <w:spacing w:after="0"/>
    </w:pPr>
    <w:rPr>
      <w:rFonts w:eastAsia="Arial" w:cs="Arial"/>
      <w:spacing w:val="0"/>
      <w:szCs w:val="20"/>
      <w:lang w:eastAsia="en-AU"/>
    </w:rPr>
  </w:style>
  <w:style w:type="paragraph" w:styleId="Title">
    <w:name w:val="Title"/>
    <w:basedOn w:val="Normal"/>
    <w:next w:val="Normal"/>
    <w:link w:val="TitleChar"/>
    <w:autoRedefine/>
    <w:uiPriority w:val="10"/>
    <w:rsid w:val="00E515B5"/>
    <w:pPr>
      <w:keepLines/>
      <w:spacing w:before="3200"/>
      <w:ind w:right="34"/>
    </w:pPr>
    <w:rPr>
      <w:rFonts w:cs="Calibri"/>
      <w:b/>
      <w:bCs/>
      <w:color w:val="002664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0"/>
    <w:rsid w:val="00E515B5"/>
    <w:rPr>
      <w:rFonts w:ascii="Arial" w:eastAsia="Calibri" w:hAnsi="Arial" w:cs="Calibri"/>
      <w:b/>
      <w:bCs/>
      <w:color w:val="002664"/>
      <w:spacing w:val="-2"/>
      <w:sz w:val="60"/>
      <w:szCs w:val="60"/>
    </w:rPr>
  </w:style>
  <w:style w:type="paragraph" w:styleId="TOC1">
    <w:name w:val="toc 1"/>
    <w:basedOn w:val="Normal"/>
    <w:uiPriority w:val="39"/>
    <w:rsid w:val="00E515B5"/>
    <w:pPr>
      <w:tabs>
        <w:tab w:val="right" w:leader="dot" w:pos="8789"/>
      </w:tabs>
      <w:spacing w:before="80" w:after="120"/>
      <w:ind w:left="425" w:right="380" w:hanging="425"/>
    </w:pPr>
    <w:rPr>
      <w:rFonts w:cs="Arial"/>
      <w:noProof/>
    </w:rPr>
  </w:style>
  <w:style w:type="paragraph" w:styleId="TOC2">
    <w:name w:val="toc 2"/>
    <w:basedOn w:val="Normal"/>
    <w:uiPriority w:val="39"/>
    <w:rsid w:val="00E515B5"/>
    <w:pPr>
      <w:tabs>
        <w:tab w:val="right" w:leader="dot" w:pos="8789"/>
      </w:tabs>
      <w:spacing w:before="120"/>
      <w:ind w:left="709" w:right="380" w:hanging="425"/>
    </w:pPr>
    <w:rPr>
      <w:rFonts w:cs="Arial"/>
      <w:noProof/>
    </w:rPr>
  </w:style>
  <w:style w:type="paragraph" w:styleId="TOC3">
    <w:name w:val="toc 3"/>
    <w:basedOn w:val="TOC2"/>
    <w:uiPriority w:val="39"/>
    <w:rsid w:val="00E515B5"/>
    <w:pPr>
      <w:ind w:left="1134" w:hanging="567"/>
    </w:pPr>
  </w:style>
  <w:style w:type="paragraph" w:styleId="TOCHeading">
    <w:name w:val="TOC Heading"/>
    <w:basedOn w:val="Normal"/>
    <w:next w:val="Normal"/>
    <w:autoRedefine/>
    <w:uiPriority w:val="39"/>
    <w:unhideWhenUsed/>
    <w:rsid w:val="00E515B5"/>
    <w:pPr>
      <w:pBdr>
        <w:bottom w:val="single" w:sz="4" w:space="1" w:color="auto"/>
      </w:pBdr>
    </w:pPr>
    <w:rPr>
      <w:b/>
      <w:color w:val="002664"/>
      <w:sz w:val="40"/>
    </w:rPr>
  </w:style>
  <w:style w:type="paragraph" w:customStyle="1" w:styleId="Captionlongdescription">
    <w:name w:val="Caption long description"/>
    <w:uiPriority w:val="1"/>
    <w:qFormat/>
    <w:rsid w:val="00E515B5"/>
    <w:rPr>
      <w:rFonts w:ascii="Arial" w:eastAsia="Calibri" w:hAnsi="Arial"/>
      <w:i/>
      <w:iCs/>
      <w:spacing w:val="-2"/>
      <w:sz w:val="18"/>
      <w:szCs w:val="18"/>
    </w:rPr>
  </w:style>
  <w:style w:type="paragraph" w:customStyle="1" w:styleId="FootnoteDoubledigit">
    <w:name w:val="Footnote: Double digit"/>
    <w:autoRedefine/>
    <w:uiPriority w:val="1"/>
    <w:qFormat/>
    <w:rsid w:val="00E515B5"/>
    <w:pPr>
      <w:ind w:left="284" w:hanging="284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Additionalexampledoubledigits">
    <w:name w:val="Footnote: Additional example double digits"/>
    <w:basedOn w:val="FootnoteDoubledigit"/>
    <w:uiPriority w:val="1"/>
    <w:qFormat/>
    <w:rsid w:val="00E515B5"/>
    <w:pPr>
      <w:ind w:left="301" w:hanging="142"/>
    </w:pPr>
  </w:style>
  <w:style w:type="paragraph" w:customStyle="1" w:styleId="FootnoteAdditionalexamplessingledigits">
    <w:name w:val="Footnote: Additional examples single digits"/>
    <w:autoRedefine/>
    <w:uiPriority w:val="1"/>
    <w:qFormat/>
    <w:rsid w:val="00E515B5"/>
    <w:pPr>
      <w:ind w:left="272" w:hanging="170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Additionalexamplestripledigit">
    <w:name w:val="Footnote: Additional examples triple digit"/>
    <w:basedOn w:val="FootnoteAdditionalexampledoubledigits"/>
    <w:uiPriority w:val="1"/>
    <w:qFormat/>
    <w:rsid w:val="00E515B5"/>
    <w:pPr>
      <w:ind w:left="380" w:hanging="170"/>
    </w:pPr>
  </w:style>
  <w:style w:type="paragraph" w:customStyle="1" w:styleId="FootnoteSingledigit">
    <w:name w:val="Footnote: Single digit"/>
    <w:uiPriority w:val="1"/>
    <w:qFormat/>
    <w:rsid w:val="00E515B5"/>
    <w:pPr>
      <w:ind w:left="227" w:hanging="227"/>
    </w:pPr>
    <w:rPr>
      <w:rFonts w:ascii="Arial" w:eastAsia="Calibri" w:hAnsi="Arial"/>
      <w:color w:val="002664"/>
      <w:spacing w:val="-2"/>
      <w:sz w:val="16"/>
      <w:szCs w:val="20"/>
    </w:rPr>
  </w:style>
  <w:style w:type="paragraph" w:customStyle="1" w:styleId="Footnotetripledigit">
    <w:name w:val="Footnote: triple digit"/>
    <w:basedOn w:val="FootnoteDoubledigit"/>
    <w:uiPriority w:val="1"/>
    <w:qFormat/>
    <w:rsid w:val="00E515B5"/>
  </w:style>
  <w:style w:type="character" w:customStyle="1" w:styleId="ui-provider">
    <w:name w:val="ui-provider"/>
    <w:basedOn w:val="DefaultParagraphFont"/>
    <w:rsid w:val="005C42E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11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85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93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0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8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4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54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827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28173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97086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0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12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7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92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353538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  <w:div w:id="149880969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62098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67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9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4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72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urriculum.nsw.edu.au/learning-areas/english/english-k-10-2022?tab=teaching-and-learnin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E98A687E17C1C46AC988EB0692B7B56" ma:contentTypeVersion="2" ma:contentTypeDescription="Create a new document." ma:contentTypeScope="" ma:versionID="c9dead402483a5a190ca9f3895844480">
  <xsd:schema xmlns:xsd="http://www.w3.org/2001/XMLSchema" xmlns:xs="http://www.w3.org/2001/XMLSchema" xmlns:p="http://schemas.microsoft.com/office/2006/metadata/properties" xmlns:ns2="18d91759-8133-4b69-9fc5-99f414938ec9" targetNamespace="http://schemas.microsoft.com/office/2006/metadata/properties" ma:root="true" ma:fieldsID="ae3a4a48b9111815f49bfad635a12d80" ns2:_="">
    <xsd:import namespace="18d91759-8133-4b69-9fc5-99f414938e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91759-8133-4b69-9fc5-99f414938e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83548D2-055E-42A4-9DA4-6F5600C2E30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1E3C3D8-C42A-49F2-BE46-49C90AD5BF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d91759-8133-4b69-9fc5-99f414938e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5C2C47-5E3C-4627-8703-5D7DD57D30D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33D7DED-463E-4DAC-B61E-823511B6C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1220</Words>
  <Characters>6960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English 7–10: Planning, monitoring, revising and reflecting</vt:lpstr>
    </vt:vector>
  </TitlesOfParts>
  <Company/>
  <LinksUpToDate>false</LinksUpToDate>
  <CharactersWithSpaces>8164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English 7–10: Planning, monitoring, revising and reflecting</dc:title>
  <dc:subject/>
  <dc:creator>NSW Education Standards Authority</dc:creator>
  <cp:keywords/>
  <dc:description/>
  <cp:lastModifiedBy>Cleo Mees</cp:lastModifiedBy>
  <cp:revision>3</cp:revision>
  <dcterms:created xsi:type="dcterms:W3CDTF">2023-05-09T05:54:00Z</dcterms:created>
  <dcterms:modified xsi:type="dcterms:W3CDTF">2023-05-10T00:08:00Z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0x010100FE98A687E17C1C46AC988EB0692B7B56</vt:lpwstr>
  </property>
</Properties>
</file>