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621CF" w14:textId="3FC34936" w:rsidR="00732253" w:rsidRPr="00E2432D" w:rsidRDefault="008763DC" w:rsidP="00E2432D">
      <w:pPr>
        <w:pStyle w:val="Heading2"/>
        <w:rPr>
          <w:sz w:val="40"/>
          <w:szCs w:val="40"/>
        </w:rPr>
      </w:pPr>
      <w:r w:rsidRPr="00E2432D">
        <w:rPr>
          <w:sz w:val="40"/>
          <w:szCs w:val="40"/>
        </w:rPr>
        <w:t>Computing Technology</w:t>
      </w:r>
      <w:r w:rsidR="00806815" w:rsidRPr="00E2432D">
        <w:rPr>
          <w:sz w:val="40"/>
          <w:szCs w:val="40"/>
        </w:rPr>
        <w:t xml:space="preserve"> Stage </w:t>
      </w:r>
      <w:r w:rsidR="00847279" w:rsidRPr="00E2432D">
        <w:rPr>
          <w:sz w:val="40"/>
          <w:szCs w:val="40"/>
        </w:rPr>
        <w:t>5</w:t>
      </w:r>
      <w:r w:rsidR="008601D3" w:rsidRPr="00E2432D">
        <w:rPr>
          <w:sz w:val="40"/>
          <w:szCs w:val="40"/>
        </w:rPr>
        <w:t xml:space="preserve"> (100 hours)</w:t>
      </w:r>
      <w:r w:rsidR="00516B02">
        <w:rPr>
          <w:sz w:val="40"/>
          <w:szCs w:val="40"/>
        </w:rPr>
        <w:t xml:space="preserve">: </w:t>
      </w:r>
      <w:r w:rsidR="00806815" w:rsidRPr="00E2432D">
        <w:rPr>
          <w:sz w:val="40"/>
          <w:szCs w:val="40"/>
        </w:rPr>
        <w:t>Sample scope and sequence</w:t>
      </w:r>
    </w:p>
    <w:p w14:paraId="6318EBA7" w14:textId="5AB658E9" w:rsidR="00F25321" w:rsidRDefault="007F45AE" w:rsidP="007F45AE">
      <w:pPr>
        <w:pStyle w:val="Heading2"/>
      </w:pPr>
      <w:r>
        <w:t>Term 1</w:t>
      </w:r>
    </w:p>
    <w:tbl>
      <w:tblPr>
        <w:tblStyle w:val="NESATable"/>
        <w:tblW w:w="15026" w:type="dxa"/>
        <w:tblLayout w:type="fixed"/>
        <w:tblLook w:val="01E0" w:firstRow="1" w:lastRow="1" w:firstColumn="1" w:lastColumn="1" w:noHBand="0" w:noVBand="0"/>
      </w:tblPr>
      <w:tblGrid>
        <w:gridCol w:w="15026"/>
      </w:tblGrid>
      <w:tr w:rsidR="00516B02" w:rsidRPr="00AE103C" w14:paraId="2CD8790E" w14:textId="77777777" w:rsidTr="00516B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  <w:shd w:val="clear" w:color="auto" w:fill="002664"/>
          </w:tcPr>
          <w:p w14:paraId="22AB9DFB" w14:textId="5BA4DF32" w:rsidR="00516B02" w:rsidRPr="007F45AE" w:rsidRDefault="00516B02" w:rsidP="00516B02">
            <w:pPr>
              <w:spacing w:before="40" w:after="40"/>
              <w:rPr>
                <w:b w:val="0"/>
                <w:sz w:val="22"/>
              </w:rPr>
            </w:pPr>
            <w:r w:rsidRPr="007F45AE">
              <w:rPr>
                <w:sz w:val="22"/>
              </w:rPr>
              <w:t>Week</w:t>
            </w:r>
            <w:r>
              <w:rPr>
                <w:sz w:val="22"/>
              </w:rPr>
              <w:t>s</w:t>
            </w:r>
            <w:r w:rsidRPr="007F45AE">
              <w:rPr>
                <w:sz w:val="22"/>
              </w:rPr>
              <w:t xml:space="preserve"> 1</w:t>
            </w:r>
            <w:r>
              <w:rPr>
                <w:sz w:val="22"/>
              </w:rPr>
              <w:t>–10</w:t>
            </w:r>
          </w:p>
        </w:tc>
      </w:tr>
      <w:tr w:rsidR="007F45AE" w:rsidRPr="00AE103C" w14:paraId="1D0332C4" w14:textId="77777777" w:rsidTr="007F45AE">
        <w:trPr>
          <w:trHeight w:val="10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1CBF7435" w14:textId="1AE87F7B" w:rsidR="007F45AE" w:rsidRPr="007F45AE" w:rsidRDefault="007F45AE" w:rsidP="007F45AE">
            <w:pPr>
              <w:spacing w:before="40" w:after="40"/>
              <w:ind w:left="0"/>
              <w:rPr>
                <w:b/>
                <w:szCs w:val="20"/>
              </w:rPr>
            </w:pPr>
            <w:r w:rsidRPr="007F45AE">
              <w:rPr>
                <w:b/>
                <w:szCs w:val="20"/>
              </w:rPr>
              <w:t xml:space="preserve">Unit: </w:t>
            </w:r>
            <w:r w:rsidRPr="00516B02">
              <w:rPr>
                <w:bCs/>
                <w:szCs w:val="20"/>
              </w:rPr>
              <w:t>Interactive Marketing</w:t>
            </w:r>
          </w:p>
          <w:p w14:paraId="77D9E43A" w14:textId="14B5A343" w:rsidR="007F45AE" w:rsidRPr="007F45AE" w:rsidRDefault="007F45AE" w:rsidP="00831828">
            <w:pPr>
              <w:pStyle w:val="TableParagraph"/>
              <w:spacing w:before="1"/>
              <w:ind w:left="0"/>
              <w:rPr>
                <w:b/>
                <w:iCs/>
                <w:szCs w:val="20"/>
              </w:rPr>
            </w:pPr>
            <w:r w:rsidRPr="007F45AE">
              <w:rPr>
                <w:b/>
                <w:iCs/>
                <w:szCs w:val="20"/>
              </w:rPr>
              <w:t xml:space="preserve">Focus area(s): </w:t>
            </w:r>
            <w:r w:rsidRPr="00516B02">
              <w:rPr>
                <w:bCs/>
                <w:iCs/>
                <w:szCs w:val="20"/>
              </w:rPr>
              <w:t>Designing for User Experience</w:t>
            </w:r>
            <w:r w:rsidR="00352B1E" w:rsidRPr="00516B02">
              <w:rPr>
                <w:bCs/>
                <w:iCs/>
                <w:szCs w:val="20"/>
              </w:rPr>
              <w:t xml:space="preserve">; </w:t>
            </w:r>
            <w:r w:rsidRPr="00516B02">
              <w:rPr>
                <w:bCs/>
                <w:iCs/>
                <w:szCs w:val="20"/>
              </w:rPr>
              <w:t>Analysing Data</w:t>
            </w:r>
          </w:p>
          <w:p w14:paraId="7D157024" w14:textId="77777777" w:rsidR="007F45AE" w:rsidRPr="007F45AE" w:rsidRDefault="007F45AE" w:rsidP="00831828">
            <w:pPr>
              <w:spacing w:before="40" w:after="40"/>
              <w:rPr>
                <w:szCs w:val="20"/>
              </w:rPr>
            </w:pPr>
          </w:p>
          <w:p w14:paraId="3A7C04A6" w14:textId="1744F56B" w:rsidR="007F45AE" w:rsidRPr="007F45AE" w:rsidRDefault="007F45AE" w:rsidP="00831828">
            <w:pPr>
              <w:pStyle w:val="TableParagraph"/>
              <w:spacing w:before="12" w:line="225" w:lineRule="auto"/>
              <w:ind w:left="0"/>
              <w:rPr>
                <w:b/>
                <w:iCs/>
                <w:szCs w:val="20"/>
              </w:rPr>
            </w:pPr>
            <w:r w:rsidRPr="007F45AE">
              <w:rPr>
                <w:b/>
                <w:iCs/>
                <w:szCs w:val="20"/>
              </w:rPr>
              <w:t xml:space="preserve">Short </w:t>
            </w:r>
            <w:r w:rsidR="00352B1E">
              <w:rPr>
                <w:b/>
                <w:iCs/>
                <w:szCs w:val="20"/>
              </w:rPr>
              <w:t>d</w:t>
            </w:r>
            <w:r w:rsidRPr="007F45AE">
              <w:rPr>
                <w:b/>
                <w:iCs/>
                <w:szCs w:val="20"/>
              </w:rPr>
              <w:t>escription</w:t>
            </w:r>
          </w:p>
          <w:p w14:paraId="67AAC2E1" w14:textId="13C7550C" w:rsidR="007F45AE" w:rsidRPr="00CD3C9A" w:rsidRDefault="007F45AE" w:rsidP="00CD3C9A">
            <w:pPr>
              <w:pStyle w:val="TableParagraph"/>
              <w:spacing w:before="12" w:line="225" w:lineRule="auto"/>
              <w:ind w:left="0"/>
              <w:rPr>
                <w:bCs/>
                <w:iCs/>
                <w:szCs w:val="20"/>
              </w:rPr>
            </w:pPr>
            <w:r w:rsidRPr="007F45AE">
              <w:rPr>
                <w:bCs/>
                <w:iCs/>
                <w:szCs w:val="20"/>
              </w:rPr>
              <w:t xml:space="preserve">Students develop their knowledge and skills in the use of a variety of tools, materials and techniques related to multimedia production, user interfaces and the user experience. This unit supports students as they develop an interactive video (up to </w:t>
            </w:r>
            <w:r w:rsidR="005F7CB7">
              <w:rPr>
                <w:bCs/>
                <w:iCs/>
                <w:szCs w:val="20"/>
              </w:rPr>
              <w:t>3</w:t>
            </w:r>
            <w:r w:rsidR="005F7CB7" w:rsidRPr="007F45AE">
              <w:rPr>
                <w:bCs/>
                <w:iCs/>
                <w:szCs w:val="20"/>
              </w:rPr>
              <w:t xml:space="preserve"> </w:t>
            </w:r>
            <w:r w:rsidRPr="007F45AE">
              <w:rPr>
                <w:bCs/>
                <w:iCs/>
                <w:szCs w:val="20"/>
              </w:rPr>
              <w:t xml:space="preserve">minutes in length) that </w:t>
            </w:r>
            <w:r w:rsidR="00352B1E">
              <w:rPr>
                <w:bCs/>
                <w:iCs/>
                <w:szCs w:val="20"/>
              </w:rPr>
              <w:t>uses</w:t>
            </w:r>
            <w:r w:rsidR="00352B1E" w:rsidRPr="007F45AE">
              <w:rPr>
                <w:bCs/>
                <w:iCs/>
                <w:szCs w:val="20"/>
              </w:rPr>
              <w:t xml:space="preserve"> </w:t>
            </w:r>
            <w:r w:rsidRPr="007F45AE">
              <w:rPr>
                <w:bCs/>
                <w:iCs/>
                <w:szCs w:val="20"/>
              </w:rPr>
              <w:t xml:space="preserve">interactivity to store user input for future analysis and prediction modelling. Design qualities are emphasised to ensure functionality, accessibility, usability and aesthetics while adhering to </w:t>
            </w:r>
            <w:r w:rsidR="009E1422">
              <w:rPr>
                <w:bCs/>
                <w:iCs/>
                <w:szCs w:val="20"/>
              </w:rPr>
              <w:t>privacy and copyright requirements including legal and ethical responsibilities</w:t>
            </w:r>
            <w:r w:rsidRPr="007F45AE">
              <w:rPr>
                <w:bCs/>
                <w:iCs/>
                <w:szCs w:val="20"/>
              </w:rPr>
              <w:t>.</w:t>
            </w:r>
          </w:p>
        </w:tc>
      </w:tr>
      <w:tr w:rsidR="007F45AE" w:rsidRPr="00AE103C" w14:paraId="30914C83" w14:textId="77777777" w:rsidTr="007F45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2E0B3CE5" w14:textId="2F348FBA" w:rsidR="007F45AE" w:rsidRPr="007F45AE" w:rsidRDefault="007F45AE" w:rsidP="00831828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7F45AE">
              <w:rPr>
                <w:szCs w:val="20"/>
              </w:rPr>
              <w:t xml:space="preserve">Focus </w:t>
            </w:r>
            <w:r w:rsidR="00352B1E">
              <w:rPr>
                <w:szCs w:val="20"/>
              </w:rPr>
              <w:t>o</w:t>
            </w:r>
            <w:r w:rsidRPr="007F45AE">
              <w:rPr>
                <w:szCs w:val="20"/>
              </w:rPr>
              <w:t xml:space="preserve">utcomes: </w:t>
            </w:r>
            <w:r w:rsidR="00AF0BAC" w:rsidRPr="00473897">
              <w:rPr>
                <w:rFonts w:cs="Arial"/>
                <w:szCs w:val="20"/>
              </w:rPr>
              <w:t>CT5-SAF-01, CT5-DPM-01,</w:t>
            </w:r>
            <w:r w:rsidR="00AF0BAC">
              <w:rPr>
                <w:rFonts w:cs="Arial"/>
                <w:szCs w:val="20"/>
              </w:rPr>
              <w:t xml:space="preserve"> </w:t>
            </w:r>
            <w:r w:rsidR="00AF0BAC" w:rsidRPr="00473897">
              <w:rPr>
                <w:rFonts w:cs="Arial"/>
                <w:szCs w:val="20"/>
              </w:rPr>
              <w:t>CT5-EVL-01, CT5-DAT-01, CT5-COM-01, CT5-THI-01, CT5-DAT-02, CT5-DES-01</w:t>
            </w:r>
          </w:p>
          <w:p w14:paraId="002BEF8B" w14:textId="4D8C7B66" w:rsidR="007F45AE" w:rsidRPr="007F45AE" w:rsidRDefault="007F45AE" w:rsidP="00831828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7F45AE">
              <w:rPr>
                <w:szCs w:val="20"/>
              </w:rPr>
              <w:t xml:space="preserve">Life Skills outcomes: </w:t>
            </w:r>
            <w:r w:rsidR="00AF0BAC" w:rsidRPr="00473897">
              <w:rPr>
                <w:rFonts w:cs="Arial"/>
                <w:szCs w:val="20"/>
              </w:rPr>
              <w:t>CTLS-SAF-01, CTLS-DPM-01</w:t>
            </w:r>
            <w:r w:rsidRPr="007F45AE">
              <w:rPr>
                <w:szCs w:val="20"/>
              </w:rPr>
              <w:t xml:space="preserve">, </w:t>
            </w:r>
            <w:r w:rsidR="00AF0BAC" w:rsidRPr="00473897">
              <w:rPr>
                <w:rFonts w:cs="Arial"/>
                <w:szCs w:val="20"/>
              </w:rPr>
              <w:t>CTLS-EVL-01, CTLS-DAT-01, CTLS-COM-01, CTLS-THI-01, CTLS-DAT-02, CTLS-DES-01</w:t>
            </w:r>
          </w:p>
        </w:tc>
      </w:tr>
    </w:tbl>
    <w:p w14:paraId="6CB620EC" w14:textId="77BB4648" w:rsidR="00E2432D" w:rsidRPr="00E2432D" w:rsidRDefault="00E2432D" w:rsidP="00E2432D">
      <w:pPr>
        <w:tabs>
          <w:tab w:val="left" w:pos="3653"/>
        </w:tabs>
        <w:sectPr w:rsidR="00E2432D" w:rsidRPr="00E2432D" w:rsidSect="00516B02">
          <w:headerReference w:type="default" r:id="rId10"/>
          <w:footerReference w:type="default" r:id="rId11"/>
          <w:footerReference w:type="first" r:id="rId12"/>
          <w:pgSz w:w="16850" w:h="11910" w:orient="landscape"/>
          <w:pgMar w:top="522" w:right="697" w:bottom="1123" w:left="697" w:header="0" w:footer="342" w:gutter="0"/>
          <w:cols w:space="720"/>
        </w:sectPr>
      </w:pPr>
    </w:p>
    <w:p w14:paraId="2804F0E6" w14:textId="0487E703" w:rsidR="008F19E4" w:rsidRDefault="007F45AE" w:rsidP="00837D5F">
      <w:pPr>
        <w:pStyle w:val="Heading2"/>
      </w:pPr>
      <w:r>
        <w:lastRenderedPageBreak/>
        <w:t>Term 2</w:t>
      </w:r>
    </w:p>
    <w:tbl>
      <w:tblPr>
        <w:tblStyle w:val="NESATable"/>
        <w:tblW w:w="15026" w:type="dxa"/>
        <w:tblLayout w:type="fixed"/>
        <w:tblLook w:val="01E0" w:firstRow="1" w:lastRow="1" w:firstColumn="1" w:lastColumn="1" w:noHBand="0" w:noVBand="0"/>
      </w:tblPr>
      <w:tblGrid>
        <w:gridCol w:w="15026"/>
      </w:tblGrid>
      <w:tr w:rsidR="00516B02" w:rsidRPr="00AE103C" w14:paraId="3E19D18C" w14:textId="77777777" w:rsidTr="00483D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  <w:shd w:val="clear" w:color="auto" w:fill="002664"/>
          </w:tcPr>
          <w:p w14:paraId="61CAD9FE" w14:textId="2B8B5D90" w:rsidR="00516B02" w:rsidRPr="007F45AE" w:rsidRDefault="00516B02" w:rsidP="00516B02">
            <w:pPr>
              <w:spacing w:before="40" w:after="40"/>
              <w:rPr>
                <w:b w:val="0"/>
                <w:sz w:val="22"/>
              </w:rPr>
            </w:pPr>
            <w:r w:rsidRPr="007F45AE">
              <w:rPr>
                <w:sz w:val="22"/>
              </w:rPr>
              <w:t>Week</w:t>
            </w:r>
            <w:r>
              <w:rPr>
                <w:sz w:val="22"/>
              </w:rPr>
              <w:t>s</w:t>
            </w:r>
            <w:r w:rsidRPr="007F45AE">
              <w:rPr>
                <w:sz w:val="22"/>
              </w:rPr>
              <w:t xml:space="preserve"> 1</w:t>
            </w:r>
            <w:r>
              <w:rPr>
                <w:sz w:val="22"/>
              </w:rPr>
              <w:t>–10</w:t>
            </w:r>
          </w:p>
        </w:tc>
      </w:tr>
      <w:tr w:rsidR="007F45AE" w:rsidRPr="00AE103C" w14:paraId="5E48E2CA" w14:textId="77777777" w:rsidTr="007F45AE">
        <w:trPr>
          <w:trHeight w:val="10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06CBE3BB" w14:textId="5E54AC4A" w:rsidR="007F45AE" w:rsidRPr="007F45AE" w:rsidRDefault="007F45AE" w:rsidP="007F45AE">
            <w:pPr>
              <w:spacing w:before="40" w:after="40"/>
              <w:ind w:left="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Unit: </w:t>
            </w:r>
            <w:r w:rsidRPr="005F7CB7">
              <w:rPr>
                <w:bCs/>
                <w:szCs w:val="20"/>
              </w:rPr>
              <w:t>Interactive Marketing</w:t>
            </w:r>
          </w:p>
          <w:p w14:paraId="56EC3847" w14:textId="0AB6C37A" w:rsidR="007F45AE" w:rsidRPr="007F45AE" w:rsidRDefault="007F45AE" w:rsidP="00831828">
            <w:pPr>
              <w:pStyle w:val="TableParagraph"/>
              <w:spacing w:before="1"/>
              <w:ind w:left="0"/>
              <w:rPr>
                <w:b/>
                <w:iCs/>
                <w:szCs w:val="20"/>
              </w:rPr>
            </w:pPr>
            <w:r>
              <w:rPr>
                <w:b/>
                <w:iCs/>
                <w:szCs w:val="20"/>
              </w:rPr>
              <w:t xml:space="preserve">Focus area(s): </w:t>
            </w:r>
            <w:r w:rsidRPr="005F7CB7">
              <w:rPr>
                <w:bCs/>
                <w:iCs/>
                <w:szCs w:val="20"/>
              </w:rPr>
              <w:t>Designing for User Experience</w:t>
            </w:r>
            <w:r w:rsidR="008A0459">
              <w:rPr>
                <w:bCs/>
                <w:iCs/>
                <w:szCs w:val="20"/>
              </w:rPr>
              <w:t xml:space="preserve">; </w:t>
            </w:r>
            <w:r w:rsidRPr="005F7CB7">
              <w:rPr>
                <w:bCs/>
                <w:iCs/>
                <w:szCs w:val="20"/>
              </w:rPr>
              <w:t>Analysing Data</w:t>
            </w:r>
          </w:p>
          <w:p w14:paraId="3F37D03D" w14:textId="77777777" w:rsidR="007F45AE" w:rsidRPr="007F45AE" w:rsidRDefault="007F45AE" w:rsidP="00831828">
            <w:pPr>
              <w:spacing w:before="40" w:after="40"/>
              <w:rPr>
                <w:szCs w:val="20"/>
              </w:rPr>
            </w:pPr>
          </w:p>
          <w:p w14:paraId="5B3C82D5" w14:textId="1194F2D7" w:rsidR="007F45AE" w:rsidRPr="007F45AE" w:rsidRDefault="007F45AE" w:rsidP="00831828">
            <w:pPr>
              <w:pStyle w:val="TableParagraph"/>
              <w:spacing w:before="12" w:line="225" w:lineRule="auto"/>
              <w:ind w:left="0"/>
              <w:rPr>
                <w:b/>
                <w:iCs/>
                <w:szCs w:val="20"/>
              </w:rPr>
            </w:pPr>
            <w:r w:rsidRPr="007F45AE">
              <w:rPr>
                <w:b/>
                <w:iCs/>
                <w:szCs w:val="20"/>
              </w:rPr>
              <w:t xml:space="preserve">Short </w:t>
            </w:r>
            <w:r w:rsidR="008A0459">
              <w:rPr>
                <w:b/>
                <w:iCs/>
                <w:szCs w:val="20"/>
              </w:rPr>
              <w:t>d</w:t>
            </w:r>
            <w:r w:rsidRPr="007F45AE">
              <w:rPr>
                <w:b/>
                <w:iCs/>
                <w:szCs w:val="20"/>
              </w:rPr>
              <w:t>escription</w:t>
            </w:r>
          </w:p>
          <w:p w14:paraId="0BE15364" w14:textId="33A3C602" w:rsidR="007F45AE" w:rsidRPr="007F45AE" w:rsidRDefault="007F45AE" w:rsidP="005F7CB7">
            <w:pPr>
              <w:pStyle w:val="TableParagraph"/>
              <w:spacing w:before="12" w:line="225" w:lineRule="auto"/>
              <w:ind w:left="0"/>
              <w:rPr>
                <w:szCs w:val="20"/>
              </w:rPr>
            </w:pPr>
            <w:r w:rsidRPr="007F45AE">
              <w:rPr>
                <w:bCs/>
                <w:iCs/>
                <w:szCs w:val="20"/>
              </w:rPr>
              <w:t xml:space="preserve">Students develop their knowledge and skills in the use of a variety of tools, materials and techniques related to multimedia production, user interfaces and the user experience. This unit supports students as they develop an interactive video (up to </w:t>
            </w:r>
            <w:r w:rsidR="00CF3393">
              <w:rPr>
                <w:bCs/>
                <w:iCs/>
                <w:szCs w:val="20"/>
              </w:rPr>
              <w:t>3</w:t>
            </w:r>
            <w:r w:rsidR="00CF3393" w:rsidRPr="007F45AE">
              <w:rPr>
                <w:bCs/>
                <w:iCs/>
                <w:szCs w:val="20"/>
              </w:rPr>
              <w:t xml:space="preserve"> </w:t>
            </w:r>
            <w:r w:rsidRPr="007F45AE">
              <w:rPr>
                <w:bCs/>
                <w:iCs/>
                <w:szCs w:val="20"/>
              </w:rPr>
              <w:t xml:space="preserve">minutes in length) that </w:t>
            </w:r>
            <w:r w:rsidR="008A0459">
              <w:rPr>
                <w:bCs/>
                <w:iCs/>
                <w:szCs w:val="20"/>
              </w:rPr>
              <w:t>uses</w:t>
            </w:r>
            <w:r w:rsidR="008A0459" w:rsidRPr="007F45AE">
              <w:rPr>
                <w:bCs/>
                <w:iCs/>
                <w:szCs w:val="20"/>
              </w:rPr>
              <w:t xml:space="preserve"> </w:t>
            </w:r>
            <w:r w:rsidRPr="007F45AE">
              <w:rPr>
                <w:bCs/>
                <w:iCs/>
                <w:szCs w:val="20"/>
              </w:rPr>
              <w:t xml:space="preserve">interactivity to store user input for future analysis and prediction modelling. Design qualities are emphasised to ensure functionality, accessibility, usability and aesthetics while adhering to </w:t>
            </w:r>
            <w:r w:rsidR="009E1422">
              <w:rPr>
                <w:bCs/>
                <w:iCs/>
                <w:szCs w:val="20"/>
              </w:rPr>
              <w:t>privacy and copyright requirements including legal and ethical responsibilities.</w:t>
            </w:r>
          </w:p>
        </w:tc>
      </w:tr>
      <w:tr w:rsidR="00AF0BAC" w:rsidRPr="00AE103C" w14:paraId="1D7F29EB" w14:textId="77777777" w:rsidTr="007F45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517825C9" w14:textId="77777777" w:rsidR="00AF0BAC" w:rsidRPr="007F45AE" w:rsidRDefault="00AF0BAC" w:rsidP="00AF0BAC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7F45AE">
              <w:rPr>
                <w:szCs w:val="20"/>
              </w:rPr>
              <w:t xml:space="preserve">Focus </w:t>
            </w:r>
            <w:r>
              <w:rPr>
                <w:szCs w:val="20"/>
              </w:rPr>
              <w:t>o</w:t>
            </w:r>
            <w:r w:rsidRPr="007F45AE">
              <w:rPr>
                <w:szCs w:val="20"/>
              </w:rPr>
              <w:t xml:space="preserve">utcomes: </w:t>
            </w:r>
            <w:r w:rsidRPr="00473897">
              <w:rPr>
                <w:rFonts w:cs="Arial"/>
                <w:szCs w:val="20"/>
              </w:rPr>
              <w:t>CT5-SAF-01, CT5-DPM-01,</w:t>
            </w:r>
            <w:r>
              <w:rPr>
                <w:rFonts w:cs="Arial"/>
                <w:szCs w:val="20"/>
              </w:rPr>
              <w:t xml:space="preserve"> </w:t>
            </w:r>
            <w:r w:rsidRPr="00473897">
              <w:rPr>
                <w:rFonts w:cs="Arial"/>
                <w:szCs w:val="20"/>
              </w:rPr>
              <w:t>CT5-EVL-01, CT5-DAT-01, CT5-COM-01, CT5-THI-01, CT5-DAT-02, CT5-DES-01</w:t>
            </w:r>
          </w:p>
          <w:p w14:paraId="58E67E11" w14:textId="094E64B1" w:rsidR="00AF0BAC" w:rsidRPr="007F45AE" w:rsidRDefault="00AF0BAC" w:rsidP="00AF0BAC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7F45AE">
              <w:rPr>
                <w:szCs w:val="20"/>
              </w:rPr>
              <w:t xml:space="preserve">Life Skills outcomes: </w:t>
            </w:r>
            <w:r w:rsidRPr="00473897">
              <w:rPr>
                <w:rFonts w:cs="Arial"/>
                <w:szCs w:val="20"/>
              </w:rPr>
              <w:t>CTLS-SAF-01, CTLS-DPM-01</w:t>
            </w:r>
            <w:r w:rsidRPr="007F45AE">
              <w:rPr>
                <w:szCs w:val="20"/>
              </w:rPr>
              <w:t xml:space="preserve">, </w:t>
            </w:r>
            <w:r w:rsidRPr="00473897">
              <w:rPr>
                <w:rFonts w:cs="Arial"/>
                <w:szCs w:val="20"/>
              </w:rPr>
              <w:t>CTLS-EVL-01, CTLS-DAT-01, CTLS-COM-01, CTLS-THI-01, CTLS-DAT-02, CTLS-DES-01</w:t>
            </w:r>
          </w:p>
        </w:tc>
      </w:tr>
    </w:tbl>
    <w:p w14:paraId="0E297001" w14:textId="77777777" w:rsidR="00ED6CF8" w:rsidRPr="00AE103C" w:rsidRDefault="00ED6CF8" w:rsidP="00F25321">
      <w:pPr>
        <w:spacing w:before="40" w:after="40"/>
        <w:rPr>
          <w:sz w:val="18"/>
        </w:rPr>
      </w:pPr>
    </w:p>
    <w:p w14:paraId="783E4E29" w14:textId="77777777" w:rsidR="00F25321" w:rsidRDefault="00F25321" w:rsidP="00F25321">
      <w:pPr>
        <w:rPr>
          <w:sz w:val="18"/>
        </w:rPr>
      </w:pPr>
    </w:p>
    <w:p w14:paraId="7F2F6651" w14:textId="57C56A16" w:rsidR="00ED6CF8" w:rsidRDefault="00ED6CF8">
      <w:pPr>
        <w:rPr>
          <w:b/>
          <w:bCs/>
          <w:sz w:val="28"/>
          <w:szCs w:val="28"/>
        </w:rPr>
      </w:pPr>
    </w:p>
    <w:p w14:paraId="198A671D" w14:textId="77777777" w:rsidR="0097386B" w:rsidRDefault="0097386B" w:rsidP="0097386B">
      <w:pPr>
        <w:pStyle w:val="BodyText"/>
        <w:spacing w:before="80"/>
        <w:ind w:left="220"/>
        <w:rPr>
          <w:sz w:val="28"/>
          <w:szCs w:val="28"/>
        </w:rPr>
      </w:pPr>
    </w:p>
    <w:p w14:paraId="7C00D2E1" w14:textId="77777777" w:rsidR="007F45AE" w:rsidRDefault="007F45AE" w:rsidP="007F45AE">
      <w:pPr>
        <w:pStyle w:val="Heading2nonumbers"/>
        <w:sectPr w:rsidR="007F45AE" w:rsidSect="00516B02">
          <w:headerReference w:type="first" r:id="rId13"/>
          <w:pgSz w:w="16850" w:h="11910" w:orient="landscape"/>
          <w:pgMar w:top="522" w:right="697" w:bottom="1123" w:left="697" w:header="0" w:footer="342" w:gutter="0"/>
          <w:cols w:space="720"/>
          <w:titlePg/>
          <w:docGrid w:linePitch="272"/>
        </w:sectPr>
      </w:pPr>
    </w:p>
    <w:p w14:paraId="6DA2780F" w14:textId="338E7A91" w:rsidR="0097386B" w:rsidRDefault="007F45AE" w:rsidP="007F45AE">
      <w:pPr>
        <w:pStyle w:val="Heading2nonumbers"/>
      </w:pPr>
      <w:r>
        <w:lastRenderedPageBreak/>
        <w:t>Term 3</w:t>
      </w:r>
    </w:p>
    <w:tbl>
      <w:tblPr>
        <w:tblStyle w:val="NESATable"/>
        <w:tblW w:w="15026" w:type="dxa"/>
        <w:tblLayout w:type="fixed"/>
        <w:tblLook w:val="01E0" w:firstRow="1" w:lastRow="1" w:firstColumn="1" w:lastColumn="1" w:noHBand="0" w:noVBand="0"/>
      </w:tblPr>
      <w:tblGrid>
        <w:gridCol w:w="15026"/>
      </w:tblGrid>
      <w:tr w:rsidR="00516B02" w:rsidRPr="00AE103C" w14:paraId="6104B822" w14:textId="77777777" w:rsidTr="00516B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  <w:shd w:val="clear" w:color="auto" w:fill="002664"/>
          </w:tcPr>
          <w:p w14:paraId="1D83B6B3" w14:textId="3E8033C1" w:rsidR="00516B02" w:rsidRPr="007F45AE" w:rsidRDefault="00516B02" w:rsidP="00516B02">
            <w:pPr>
              <w:spacing w:before="40" w:after="40"/>
              <w:rPr>
                <w:b w:val="0"/>
                <w:sz w:val="22"/>
              </w:rPr>
            </w:pPr>
            <w:r w:rsidRPr="007F45AE">
              <w:rPr>
                <w:sz w:val="22"/>
              </w:rPr>
              <w:t>Week</w:t>
            </w:r>
            <w:r>
              <w:rPr>
                <w:sz w:val="22"/>
              </w:rPr>
              <w:t>s</w:t>
            </w:r>
            <w:r w:rsidRPr="007F45AE">
              <w:rPr>
                <w:sz w:val="22"/>
              </w:rPr>
              <w:t xml:space="preserve"> 1</w:t>
            </w:r>
            <w:r>
              <w:rPr>
                <w:sz w:val="22"/>
              </w:rPr>
              <w:t>–10</w:t>
            </w:r>
          </w:p>
        </w:tc>
      </w:tr>
      <w:tr w:rsidR="007F45AE" w:rsidRPr="00AE103C" w14:paraId="50D77DDE" w14:textId="77777777" w:rsidTr="007F45AE">
        <w:trPr>
          <w:trHeight w:val="10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40CD75EB" w14:textId="1DE4A669" w:rsidR="007F45AE" w:rsidRPr="00CD3C9A" w:rsidRDefault="007F45AE" w:rsidP="007F45AE">
            <w:pPr>
              <w:spacing w:before="40" w:after="40"/>
              <w:ind w:left="0"/>
              <w:rPr>
                <w:b/>
                <w:szCs w:val="20"/>
              </w:rPr>
            </w:pPr>
            <w:r w:rsidRPr="00CD3C9A">
              <w:rPr>
                <w:b/>
                <w:szCs w:val="20"/>
              </w:rPr>
              <w:t xml:space="preserve">Unit: </w:t>
            </w:r>
            <w:r w:rsidRPr="00CD3C9A">
              <w:rPr>
                <w:bCs/>
                <w:szCs w:val="20"/>
              </w:rPr>
              <w:t>Digital Wellbeing</w:t>
            </w:r>
          </w:p>
          <w:p w14:paraId="25319150" w14:textId="370F18DC" w:rsidR="007F45AE" w:rsidRPr="00CD3C9A" w:rsidRDefault="007F45AE" w:rsidP="00831828">
            <w:pPr>
              <w:pStyle w:val="TableParagraph"/>
              <w:spacing w:before="1"/>
              <w:ind w:left="0"/>
              <w:rPr>
                <w:b/>
                <w:iCs/>
                <w:szCs w:val="20"/>
              </w:rPr>
            </w:pPr>
            <w:r w:rsidRPr="00CD3C9A">
              <w:rPr>
                <w:b/>
                <w:iCs/>
                <w:szCs w:val="20"/>
              </w:rPr>
              <w:t xml:space="preserve">Focus area(s): </w:t>
            </w:r>
            <w:r w:rsidRPr="00CD3C9A">
              <w:rPr>
                <w:bCs/>
                <w:iCs/>
                <w:szCs w:val="20"/>
              </w:rPr>
              <w:t>Building Mechatronics and Automated Systems</w:t>
            </w:r>
          </w:p>
          <w:p w14:paraId="79A074D6" w14:textId="77777777" w:rsidR="007F45AE" w:rsidRPr="00CD3C9A" w:rsidRDefault="007F45AE" w:rsidP="00831828">
            <w:pPr>
              <w:spacing w:before="40" w:after="40"/>
              <w:rPr>
                <w:szCs w:val="20"/>
              </w:rPr>
            </w:pPr>
          </w:p>
          <w:p w14:paraId="1BAF4096" w14:textId="4DFAE84E" w:rsidR="007F45AE" w:rsidRPr="00CD3C9A" w:rsidRDefault="007F45AE" w:rsidP="00831828">
            <w:pPr>
              <w:pStyle w:val="TableParagraph"/>
              <w:spacing w:before="12" w:line="225" w:lineRule="auto"/>
              <w:ind w:left="0"/>
              <w:rPr>
                <w:b/>
                <w:iCs/>
                <w:szCs w:val="20"/>
              </w:rPr>
            </w:pPr>
            <w:r w:rsidRPr="00CD3C9A">
              <w:rPr>
                <w:b/>
                <w:iCs/>
                <w:szCs w:val="20"/>
              </w:rPr>
              <w:t xml:space="preserve">Short </w:t>
            </w:r>
            <w:r w:rsidR="008A0459">
              <w:rPr>
                <w:b/>
                <w:iCs/>
                <w:szCs w:val="20"/>
              </w:rPr>
              <w:t>d</w:t>
            </w:r>
            <w:r w:rsidRPr="00CD3C9A">
              <w:rPr>
                <w:b/>
                <w:iCs/>
                <w:szCs w:val="20"/>
              </w:rPr>
              <w:t>escription</w:t>
            </w:r>
          </w:p>
          <w:p w14:paraId="53CF4002" w14:textId="5DEB147A" w:rsidR="007F45AE" w:rsidRPr="00CD3C9A" w:rsidRDefault="007F45AE" w:rsidP="00CD3C9A">
            <w:pPr>
              <w:pStyle w:val="TableParagraph"/>
              <w:spacing w:before="12" w:line="225" w:lineRule="auto"/>
              <w:ind w:left="0"/>
              <w:rPr>
                <w:szCs w:val="20"/>
              </w:rPr>
            </w:pPr>
            <w:r w:rsidRPr="00CD3C9A">
              <w:rPr>
                <w:bCs/>
                <w:iCs/>
                <w:szCs w:val="20"/>
              </w:rPr>
              <w:t xml:space="preserve">Students develop their knowledge and skills in the use of a variety of microcontrollers and coding options to develop a simple device to support the physical, emotional, social or cognitive wellbeing of a user. </w:t>
            </w:r>
            <w:r w:rsidR="00FE676A">
              <w:rPr>
                <w:bCs/>
                <w:iCs/>
                <w:szCs w:val="20"/>
              </w:rPr>
              <w:t xml:space="preserve">This could include devices that promote access and participation for people with disability. </w:t>
            </w:r>
            <w:r w:rsidRPr="00CD3C9A">
              <w:rPr>
                <w:bCs/>
                <w:iCs/>
                <w:szCs w:val="20"/>
              </w:rPr>
              <w:t>This unit will support students as they develop</w:t>
            </w:r>
            <w:r w:rsidR="00CF3393">
              <w:rPr>
                <w:bCs/>
                <w:iCs/>
                <w:szCs w:val="20"/>
              </w:rPr>
              <w:t>,</w:t>
            </w:r>
            <w:r w:rsidRPr="00CD3C9A">
              <w:rPr>
                <w:bCs/>
                <w:iCs/>
                <w:szCs w:val="20"/>
              </w:rPr>
              <w:t xml:space="preserve"> plan, design and construct a mechatronic system</w:t>
            </w:r>
            <w:r w:rsidR="008A0459">
              <w:rPr>
                <w:bCs/>
                <w:iCs/>
                <w:szCs w:val="20"/>
              </w:rPr>
              <w:t xml:space="preserve"> using</w:t>
            </w:r>
            <w:r w:rsidRPr="00CD3C9A">
              <w:rPr>
                <w:bCs/>
                <w:iCs/>
                <w:szCs w:val="20"/>
              </w:rPr>
              <w:t xml:space="preserve"> algorithms and/or automated systems to solve a real-world problem (student choice). Students will evaluate their own project</w:t>
            </w:r>
            <w:r w:rsidR="005D5B29">
              <w:rPr>
                <w:bCs/>
                <w:iCs/>
                <w:szCs w:val="20"/>
              </w:rPr>
              <w:t>,</w:t>
            </w:r>
            <w:r w:rsidRPr="00CD3C9A">
              <w:rPr>
                <w:bCs/>
                <w:iCs/>
                <w:szCs w:val="20"/>
              </w:rPr>
              <w:t xml:space="preserve"> ensuring functionality, code validation and data security. </w:t>
            </w:r>
          </w:p>
        </w:tc>
      </w:tr>
      <w:tr w:rsidR="007F45AE" w:rsidRPr="00AE103C" w14:paraId="0A7905D7" w14:textId="77777777" w:rsidTr="007F45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2866C5B8" w14:textId="59F395F4" w:rsidR="007F45AE" w:rsidRPr="00CD3C9A" w:rsidRDefault="007F45AE" w:rsidP="00831828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CD3C9A">
              <w:rPr>
                <w:szCs w:val="20"/>
              </w:rPr>
              <w:t xml:space="preserve">Focus </w:t>
            </w:r>
            <w:r w:rsidR="005D5B29">
              <w:rPr>
                <w:szCs w:val="20"/>
              </w:rPr>
              <w:t>o</w:t>
            </w:r>
            <w:r w:rsidRPr="00CD3C9A">
              <w:rPr>
                <w:szCs w:val="20"/>
              </w:rPr>
              <w:t xml:space="preserve">utcomes: </w:t>
            </w:r>
            <w:r w:rsidR="00AF0BAC" w:rsidRPr="00473897">
              <w:rPr>
                <w:rFonts w:cs="Arial"/>
                <w:szCs w:val="20"/>
              </w:rPr>
              <w:t>CT5-DPM-01, CT5-COL-01, CT5-EVL-01, CT5-OPL-01, CT5-THI-01</w:t>
            </w:r>
          </w:p>
          <w:p w14:paraId="09BBF37F" w14:textId="6EBEEB6A" w:rsidR="007F45AE" w:rsidRPr="00CD3C9A" w:rsidRDefault="007F45AE" w:rsidP="00831828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CD3C9A">
              <w:rPr>
                <w:szCs w:val="20"/>
              </w:rPr>
              <w:t xml:space="preserve">Life Skills outcomes: </w:t>
            </w:r>
            <w:r w:rsidR="00AF0BAC" w:rsidRPr="00473897">
              <w:rPr>
                <w:rFonts w:cs="Arial"/>
                <w:szCs w:val="20"/>
              </w:rPr>
              <w:t>CTLS-DPM-01, CTLS-COL-01, CTLS-EVL-01</w:t>
            </w:r>
            <w:r w:rsidR="00AF0BAC">
              <w:rPr>
                <w:rFonts w:cs="Arial"/>
                <w:szCs w:val="20"/>
              </w:rPr>
              <w:t xml:space="preserve">, </w:t>
            </w:r>
            <w:r w:rsidR="00AF0BAC" w:rsidRPr="00473897">
              <w:rPr>
                <w:rFonts w:cs="Arial"/>
                <w:szCs w:val="20"/>
              </w:rPr>
              <w:t>CTLS-ALG-01, CTLS-THI-01</w:t>
            </w:r>
          </w:p>
        </w:tc>
      </w:tr>
    </w:tbl>
    <w:p w14:paraId="6D0850EB" w14:textId="77777777" w:rsidR="0097386B" w:rsidRDefault="0097386B" w:rsidP="0097386B">
      <w:pPr>
        <w:spacing w:before="40" w:after="40"/>
        <w:rPr>
          <w:sz w:val="18"/>
        </w:rPr>
      </w:pPr>
    </w:p>
    <w:p w14:paraId="70868E59" w14:textId="77777777" w:rsidR="007F45AE" w:rsidRDefault="007F45AE" w:rsidP="007F45AE">
      <w:pPr>
        <w:pStyle w:val="Heading2nonumbers"/>
      </w:pPr>
    </w:p>
    <w:p w14:paraId="7AF8834B" w14:textId="77777777" w:rsidR="00516B02" w:rsidRPr="00516B02" w:rsidRDefault="00516B02" w:rsidP="00516B02">
      <w:pPr>
        <w:rPr>
          <w:lang w:eastAsia="en-AU"/>
        </w:rPr>
      </w:pPr>
    </w:p>
    <w:p w14:paraId="4FF54455" w14:textId="77777777" w:rsidR="00516B02" w:rsidRPr="00516B02" w:rsidRDefault="00516B02" w:rsidP="00516B02">
      <w:pPr>
        <w:rPr>
          <w:lang w:eastAsia="en-AU"/>
        </w:rPr>
      </w:pPr>
    </w:p>
    <w:p w14:paraId="57B7986B" w14:textId="77777777" w:rsidR="00516B02" w:rsidRPr="00516B02" w:rsidRDefault="00516B02" w:rsidP="00516B02">
      <w:pPr>
        <w:rPr>
          <w:lang w:eastAsia="en-AU"/>
        </w:rPr>
      </w:pPr>
    </w:p>
    <w:p w14:paraId="122B974C" w14:textId="77777777" w:rsidR="00516B02" w:rsidRPr="00516B02" w:rsidRDefault="00516B02" w:rsidP="00516B02">
      <w:pPr>
        <w:rPr>
          <w:lang w:eastAsia="en-AU"/>
        </w:rPr>
      </w:pPr>
    </w:p>
    <w:p w14:paraId="2589BE27" w14:textId="77777777" w:rsidR="00516B02" w:rsidRPr="00516B02" w:rsidRDefault="00516B02" w:rsidP="00516B02">
      <w:pPr>
        <w:rPr>
          <w:lang w:eastAsia="en-AU"/>
        </w:rPr>
      </w:pPr>
    </w:p>
    <w:p w14:paraId="20D8B71F" w14:textId="77777777" w:rsidR="00516B02" w:rsidRPr="00516B02" w:rsidRDefault="00516B02" w:rsidP="00516B02">
      <w:pPr>
        <w:rPr>
          <w:lang w:eastAsia="en-AU"/>
        </w:rPr>
      </w:pPr>
    </w:p>
    <w:p w14:paraId="56BD2057" w14:textId="77777777" w:rsidR="00516B02" w:rsidRPr="00516B02" w:rsidRDefault="00516B02" w:rsidP="00516B02">
      <w:pPr>
        <w:rPr>
          <w:lang w:eastAsia="en-AU"/>
        </w:rPr>
      </w:pPr>
    </w:p>
    <w:p w14:paraId="6583A786" w14:textId="0EF312D6" w:rsidR="00516B02" w:rsidRPr="00516B02" w:rsidRDefault="00516B02" w:rsidP="00516B02">
      <w:pPr>
        <w:tabs>
          <w:tab w:val="left" w:pos="4275"/>
        </w:tabs>
        <w:rPr>
          <w:lang w:eastAsia="en-AU"/>
        </w:rPr>
      </w:pPr>
      <w:r>
        <w:rPr>
          <w:lang w:eastAsia="en-AU"/>
        </w:rPr>
        <w:tab/>
      </w:r>
    </w:p>
    <w:p w14:paraId="5DD9FE06" w14:textId="77777777" w:rsidR="00516B02" w:rsidRPr="00516B02" w:rsidRDefault="00516B02" w:rsidP="00516B02">
      <w:pPr>
        <w:rPr>
          <w:lang w:eastAsia="en-AU"/>
        </w:rPr>
      </w:pPr>
    </w:p>
    <w:p w14:paraId="11249F2A" w14:textId="06BEB95E" w:rsidR="00516B02" w:rsidRPr="00516B02" w:rsidRDefault="00516B02" w:rsidP="00516B02">
      <w:pPr>
        <w:rPr>
          <w:lang w:eastAsia="en-AU"/>
        </w:rPr>
        <w:sectPr w:rsidR="00516B02" w:rsidRPr="00516B02" w:rsidSect="00516B02">
          <w:headerReference w:type="first" r:id="rId14"/>
          <w:pgSz w:w="16850" w:h="11910" w:orient="landscape"/>
          <w:pgMar w:top="522" w:right="697" w:bottom="1123" w:left="697" w:header="0" w:footer="341" w:gutter="0"/>
          <w:cols w:space="720"/>
          <w:titlePg/>
          <w:docGrid w:linePitch="272"/>
        </w:sectPr>
      </w:pPr>
    </w:p>
    <w:p w14:paraId="73153883" w14:textId="46A70982" w:rsidR="0097386B" w:rsidRPr="00AE103C" w:rsidRDefault="007F45AE" w:rsidP="007F45AE">
      <w:pPr>
        <w:pStyle w:val="Heading2nonumbers"/>
      </w:pPr>
      <w:r>
        <w:lastRenderedPageBreak/>
        <w:t>Term 4</w:t>
      </w:r>
    </w:p>
    <w:tbl>
      <w:tblPr>
        <w:tblStyle w:val="NESATable"/>
        <w:tblW w:w="15026" w:type="dxa"/>
        <w:tblLayout w:type="fixed"/>
        <w:tblLook w:val="01E0" w:firstRow="1" w:lastRow="1" w:firstColumn="1" w:lastColumn="1" w:noHBand="0" w:noVBand="0"/>
      </w:tblPr>
      <w:tblGrid>
        <w:gridCol w:w="15026"/>
      </w:tblGrid>
      <w:tr w:rsidR="00516B02" w:rsidRPr="00AE103C" w14:paraId="4B4ECC8C" w14:textId="77777777" w:rsidTr="00516B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  <w:shd w:val="clear" w:color="auto" w:fill="002664"/>
          </w:tcPr>
          <w:p w14:paraId="7A312B15" w14:textId="0267B846" w:rsidR="00516B02" w:rsidRPr="00CD3C9A" w:rsidRDefault="00516B02" w:rsidP="00516B02">
            <w:pPr>
              <w:spacing w:before="40" w:after="40"/>
              <w:rPr>
                <w:b w:val="0"/>
                <w:sz w:val="22"/>
              </w:rPr>
            </w:pPr>
            <w:r w:rsidRPr="007F45AE">
              <w:rPr>
                <w:sz w:val="22"/>
              </w:rPr>
              <w:t>Week</w:t>
            </w:r>
            <w:r>
              <w:rPr>
                <w:sz w:val="22"/>
              </w:rPr>
              <w:t>s</w:t>
            </w:r>
            <w:r w:rsidRPr="007F45AE">
              <w:rPr>
                <w:sz w:val="22"/>
              </w:rPr>
              <w:t xml:space="preserve"> 1</w:t>
            </w:r>
            <w:r>
              <w:rPr>
                <w:sz w:val="22"/>
              </w:rPr>
              <w:t>–10</w:t>
            </w:r>
          </w:p>
        </w:tc>
      </w:tr>
      <w:tr w:rsidR="007F45AE" w:rsidRPr="00AE103C" w14:paraId="2700BBBE" w14:textId="77777777" w:rsidTr="007F45AE">
        <w:trPr>
          <w:trHeight w:val="10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7A0142AE" w14:textId="1A3D016E" w:rsidR="007F45AE" w:rsidRPr="00CD3C9A" w:rsidRDefault="00CD3C9A" w:rsidP="00CD3C9A">
            <w:pPr>
              <w:spacing w:before="40" w:after="40"/>
              <w:ind w:left="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Unit: </w:t>
            </w:r>
            <w:r w:rsidR="007F45AE" w:rsidRPr="00CD3C9A">
              <w:rPr>
                <w:bCs/>
                <w:szCs w:val="20"/>
              </w:rPr>
              <w:t>Digital Wellbeing</w:t>
            </w:r>
          </w:p>
          <w:p w14:paraId="1D680E04" w14:textId="419A4E98" w:rsidR="007F45AE" w:rsidRPr="00CD3C9A" w:rsidRDefault="00CD3C9A" w:rsidP="00831828">
            <w:pPr>
              <w:pStyle w:val="TableParagraph"/>
              <w:spacing w:before="1"/>
              <w:ind w:left="0"/>
              <w:rPr>
                <w:b/>
                <w:iCs/>
                <w:szCs w:val="20"/>
              </w:rPr>
            </w:pPr>
            <w:r>
              <w:rPr>
                <w:b/>
                <w:iCs/>
                <w:szCs w:val="20"/>
              </w:rPr>
              <w:t xml:space="preserve">Focus area(s): </w:t>
            </w:r>
            <w:r w:rsidR="007F45AE" w:rsidRPr="00CD3C9A">
              <w:rPr>
                <w:bCs/>
                <w:iCs/>
                <w:szCs w:val="20"/>
              </w:rPr>
              <w:t>Building Mechatronics and Automated Systems</w:t>
            </w:r>
          </w:p>
          <w:p w14:paraId="3BEE6C38" w14:textId="77777777" w:rsidR="007F45AE" w:rsidRPr="00CD3C9A" w:rsidRDefault="007F45AE" w:rsidP="00831828">
            <w:pPr>
              <w:spacing w:before="40" w:after="40"/>
              <w:rPr>
                <w:szCs w:val="20"/>
              </w:rPr>
            </w:pPr>
          </w:p>
          <w:p w14:paraId="44BA8619" w14:textId="1741915A" w:rsidR="007F45AE" w:rsidRPr="00CD3C9A" w:rsidRDefault="007F45AE" w:rsidP="00831828">
            <w:pPr>
              <w:pStyle w:val="TableParagraph"/>
              <w:spacing w:before="12" w:line="225" w:lineRule="auto"/>
              <w:ind w:left="0"/>
              <w:rPr>
                <w:b/>
                <w:iCs/>
                <w:szCs w:val="20"/>
              </w:rPr>
            </w:pPr>
            <w:r w:rsidRPr="00CD3C9A">
              <w:rPr>
                <w:b/>
                <w:iCs/>
                <w:szCs w:val="20"/>
              </w:rPr>
              <w:t xml:space="preserve">Short </w:t>
            </w:r>
            <w:r w:rsidR="005D5B29">
              <w:rPr>
                <w:b/>
                <w:iCs/>
                <w:szCs w:val="20"/>
              </w:rPr>
              <w:t>d</w:t>
            </w:r>
            <w:r w:rsidRPr="00CD3C9A">
              <w:rPr>
                <w:b/>
                <w:iCs/>
                <w:szCs w:val="20"/>
              </w:rPr>
              <w:t>escription</w:t>
            </w:r>
          </w:p>
          <w:p w14:paraId="526926C2" w14:textId="3401A755" w:rsidR="007F45AE" w:rsidRPr="00CD3C9A" w:rsidRDefault="007F45AE" w:rsidP="00CD3C9A">
            <w:pPr>
              <w:pStyle w:val="TableParagraph"/>
              <w:spacing w:before="12" w:line="225" w:lineRule="auto"/>
              <w:ind w:left="0"/>
              <w:rPr>
                <w:szCs w:val="20"/>
              </w:rPr>
            </w:pPr>
            <w:r w:rsidRPr="00CD3C9A">
              <w:rPr>
                <w:bCs/>
                <w:iCs/>
                <w:szCs w:val="20"/>
              </w:rPr>
              <w:t xml:space="preserve">Students develop their knowledge and skills in the use of a variety of microcontrollers and coding options to develop a simple device to support the physical, emotional, social or cognitive wellbeing of a user. </w:t>
            </w:r>
            <w:r w:rsidR="00FE676A">
              <w:rPr>
                <w:bCs/>
                <w:iCs/>
                <w:szCs w:val="20"/>
              </w:rPr>
              <w:t xml:space="preserve">This could include devices that promote access and participation for people with disability. </w:t>
            </w:r>
            <w:r w:rsidRPr="00CD3C9A">
              <w:rPr>
                <w:bCs/>
                <w:iCs/>
                <w:szCs w:val="20"/>
              </w:rPr>
              <w:t>This unit will support students as they develop</w:t>
            </w:r>
            <w:r w:rsidR="00CF3393">
              <w:rPr>
                <w:bCs/>
                <w:iCs/>
                <w:szCs w:val="20"/>
              </w:rPr>
              <w:t>,</w:t>
            </w:r>
            <w:r w:rsidRPr="00CD3C9A">
              <w:rPr>
                <w:bCs/>
                <w:iCs/>
                <w:szCs w:val="20"/>
              </w:rPr>
              <w:t xml:space="preserve"> plan, design and construct a mechatronic system </w:t>
            </w:r>
            <w:r w:rsidR="005D5B29">
              <w:rPr>
                <w:bCs/>
                <w:iCs/>
                <w:szCs w:val="20"/>
              </w:rPr>
              <w:t>using</w:t>
            </w:r>
            <w:r w:rsidR="005D5B29" w:rsidRPr="00CD3C9A">
              <w:rPr>
                <w:bCs/>
                <w:iCs/>
                <w:szCs w:val="20"/>
              </w:rPr>
              <w:t xml:space="preserve"> </w:t>
            </w:r>
            <w:r w:rsidRPr="00CD3C9A">
              <w:rPr>
                <w:bCs/>
                <w:iCs/>
                <w:szCs w:val="20"/>
              </w:rPr>
              <w:t>algorithms and/or automated systems to solve a real-world problem (student choice). Students will evaluate their own project</w:t>
            </w:r>
            <w:r w:rsidR="005D5B29">
              <w:rPr>
                <w:bCs/>
                <w:iCs/>
                <w:szCs w:val="20"/>
              </w:rPr>
              <w:t>,</w:t>
            </w:r>
            <w:r w:rsidRPr="00CD3C9A">
              <w:rPr>
                <w:bCs/>
                <w:iCs/>
                <w:szCs w:val="20"/>
              </w:rPr>
              <w:t xml:space="preserve"> ensuring functionality, code validation and data security. </w:t>
            </w:r>
          </w:p>
        </w:tc>
      </w:tr>
      <w:tr w:rsidR="007F45AE" w:rsidRPr="00AE103C" w14:paraId="4B72FDD6" w14:textId="77777777" w:rsidTr="007F45A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17F56ADA" w14:textId="77777777" w:rsidR="00AF0BAC" w:rsidRPr="00CD3C9A" w:rsidRDefault="00AF0BAC" w:rsidP="00AF0BAC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CD3C9A">
              <w:rPr>
                <w:szCs w:val="20"/>
              </w:rPr>
              <w:t xml:space="preserve">Focus </w:t>
            </w:r>
            <w:r>
              <w:rPr>
                <w:szCs w:val="20"/>
              </w:rPr>
              <w:t>o</w:t>
            </w:r>
            <w:r w:rsidRPr="00CD3C9A">
              <w:rPr>
                <w:szCs w:val="20"/>
              </w:rPr>
              <w:t xml:space="preserve">utcomes: </w:t>
            </w:r>
            <w:r w:rsidRPr="00473897">
              <w:rPr>
                <w:rFonts w:cs="Arial"/>
                <w:szCs w:val="20"/>
              </w:rPr>
              <w:t>CT5-DPM-01, CT5-COL-01, CT5-EVL-01, CT5-OPL-01, CT5-THI-01</w:t>
            </w:r>
          </w:p>
          <w:p w14:paraId="462D1B09" w14:textId="3D10E385" w:rsidR="007F45AE" w:rsidRPr="00CD3C9A" w:rsidRDefault="00AF0BAC" w:rsidP="00AF0BAC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CD3C9A">
              <w:rPr>
                <w:szCs w:val="20"/>
              </w:rPr>
              <w:t xml:space="preserve">Life Skills outcomes: </w:t>
            </w:r>
            <w:r w:rsidRPr="00473897">
              <w:rPr>
                <w:rFonts w:cs="Arial"/>
                <w:szCs w:val="20"/>
              </w:rPr>
              <w:t>CTLS-DPM-01, CTLS-COL-01, CTLS-EVL-01</w:t>
            </w:r>
            <w:r>
              <w:rPr>
                <w:rFonts w:cs="Arial"/>
                <w:szCs w:val="20"/>
              </w:rPr>
              <w:t xml:space="preserve">, </w:t>
            </w:r>
            <w:r w:rsidRPr="00473897">
              <w:rPr>
                <w:rFonts w:cs="Arial"/>
                <w:szCs w:val="20"/>
              </w:rPr>
              <w:t>CTLS-ALG-01, CTLS-THI-01</w:t>
            </w:r>
          </w:p>
        </w:tc>
      </w:tr>
    </w:tbl>
    <w:p w14:paraId="587705DB" w14:textId="77777777" w:rsidR="0097386B" w:rsidRDefault="0097386B" w:rsidP="0097386B">
      <w:pPr>
        <w:rPr>
          <w:sz w:val="18"/>
        </w:rPr>
      </w:pPr>
    </w:p>
    <w:sectPr w:rsidR="0097386B" w:rsidSect="00516B02">
      <w:headerReference w:type="first" r:id="rId15"/>
      <w:pgSz w:w="16850" w:h="11910" w:orient="landscape"/>
      <w:pgMar w:top="522" w:right="697" w:bottom="1123" w:left="697" w:header="0" w:footer="20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3EE37" w14:textId="77777777" w:rsidR="00832D0F" w:rsidRDefault="00832D0F">
      <w:r>
        <w:separator/>
      </w:r>
    </w:p>
  </w:endnote>
  <w:endnote w:type="continuationSeparator" w:id="0">
    <w:p w14:paraId="251DDA4D" w14:textId="77777777" w:rsidR="00832D0F" w:rsidRDefault="00832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7AD8B" w14:textId="7D1DC08C" w:rsidR="00283119" w:rsidRPr="00283119" w:rsidRDefault="00E2432D" w:rsidP="00E2432D">
    <w:pPr>
      <w:pBdr>
        <w:top w:val="single" w:sz="4" w:space="1" w:color="auto"/>
      </w:pBdr>
      <w:tabs>
        <w:tab w:val="left" w:pos="14034"/>
      </w:tabs>
      <w:rPr>
        <w:szCs w:val="20"/>
      </w:rPr>
    </w:pPr>
    <w:r>
      <w:rPr>
        <w:color w:val="002664"/>
        <w:w w:val="105"/>
        <w:szCs w:val="20"/>
      </w:rPr>
      <w:br/>
    </w:r>
    <w:r w:rsidR="00283119" w:rsidRPr="009A5753">
      <w:rPr>
        <w:color w:val="002664"/>
        <w:w w:val="105"/>
        <w:szCs w:val="20"/>
      </w:rPr>
      <w:t>Computing Technology</w:t>
    </w:r>
    <w:r w:rsidR="00283119">
      <w:rPr>
        <w:color w:val="002664"/>
        <w:w w:val="105"/>
        <w:szCs w:val="20"/>
      </w:rPr>
      <w:t xml:space="preserve"> Stage 5 </w:t>
    </w:r>
    <w:r w:rsidR="00516B02">
      <w:rPr>
        <w:color w:val="002664"/>
        <w:w w:val="105"/>
        <w:szCs w:val="20"/>
      </w:rPr>
      <w:t xml:space="preserve">(100 hours): </w:t>
    </w:r>
    <w:r w:rsidR="00283119" w:rsidRPr="009A5753">
      <w:rPr>
        <w:color w:val="002664"/>
        <w:w w:val="105"/>
        <w:szCs w:val="20"/>
      </w:rPr>
      <w:t>Sample Scope and Sequence</w:t>
    </w:r>
    <w:r w:rsidR="00283119">
      <w:rPr>
        <w:w w:val="105"/>
        <w:sz w:val="19"/>
      </w:rPr>
      <w:tab/>
    </w:r>
    <w:r w:rsidR="00283119" w:rsidRPr="005223AB">
      <w:rPr>
        <w:color w:val="002664"/>
      </w:rPr>
      <w:t xml:space="preserve">Page </w:t>
    </w:r>
    <w:r w:rsidR="00283119" w:rsidRPr="005223AB">
      <w:rPr>
        <w:b/>
        <w:bCs/>
        <w:color w:val="002664"/>
        <w:szCs w:val="20"/>
      </w:rPr>
      <w:fldChar w:fldCharType="begin"/>
    </w:r>
    <w:r w:rsidR="00283119" w:rsidRPr="005223AB">
      <w:rPr>
        <w:b/>
        <w:bCs/>
        <w:color w:val="002664"/>
        <w:w w:val="102"/>
        <w:szCs w:val="20"/>
      </w:rPr>
      <w:instrText xml:space="preserve"> PAGE </w:instrText>
    </w:r>
    <w:r w:rsidR="00283119" w:rsidRPr="005223AB">
      <w:rPr>
        <w:b/>
        <w:bCs/>
        <w:color w:val="002664"/>
        <w:szCs w:val="20"/>
      </w:rPr>
      <w:fldChar w:fldCharType="separate"/>
    </w:r>
    <w:r w:rsidR="00283119">
      <w:rPr>
        <w:b/>
        <w:bCs/>
        <w:color w:val="002664"/>
        <w:szCs w:val="20"/>
      </w:rPr>
      <w:t>1</w:t>
    </w:r>
    <w:r w:rsidR="00283119" w:rsidRPr="005223AB">
      <w:rPr>
        <w:b/>
        <w:bCs/>
        <w:color w:val="002664"/>
        <w:szCs w:val="20"/>
      </w:rPr>
      <w:fldChar w:fldCharType="end"/>
    </w:r>
    <w:r w:rsidR="00283119" w:rsidRPr="005223AB">
      <w:rPr>
        <w:color w:val="002664"/>
      </w:rPr>
      <w:t xml:space="preserve"> of </w:t>
    </w:r>
    <w:r w:rsidR="00283119" w:rsidRPr="005223AB">
      <w:rPr>
        <w:b/>
        <w:bCs/>
        <w:color w:val="002664"/>
        <w:szCs w:val="20"/>
      </w:rPr>
      <w:fldChar w:fldCharType="begin"/>
    </w:r>
    <w:r w:rsidR="00283119" w:rsidRPr="005223AB">
      <w:rPr>
        <w:b/>
        <w:bCs/>
        <w:color w:val="002664"/>
        <w:szCs w:val="20"/>
      </w:rPr>
      <w:instrText xml:space="preserve"> NUMPAGES   \* MERGEFORMAT </w:instrText>
    </w:r>
    <w:r w:rsidR="00283119" w:rsidRPr="005223AB">
      <w:rPr>
        <w:b/>
        <w:bCs/>
        <w:color w:val="002664"/>
        <w:szCs w:val="20"/>
      </w:rPr>
      <w:fldChar w:fldCharType="separate"/>
    </w:r>
    <w:r w:rsidR="00283119">
      <w:rPr>
        <w:b/>
        <w:bCs/>
        <w:color w:val="002664"/>
        <w:szCs w:val="20"/>
      </w:rPr>
      <w:t>5</w:t>
    </w:r>
    <w:r w:rsidR="00283119" w:rsidRPr="005223AB">
      <w:rPr>
        <w:b/>
        <w:bCs/>
        <w:color w:val="002664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34FF8" w14:textId="3069E2F1" w:rsidR="00E2432D" w:rsidRPr="00E2432D" w:rsidRDefault="00E2432D" w:rsidP="00E2432D">
    <w:pPr>
      <w:pBdr>
        <w:top w:val="single" w:sz="4" w:space="1" w:color="auto"/>
      </w:pBdr>
      <w:tabs>
        <w:tab w:val="left" w:pos="14034"/>
      </w:tabs>
      <w:rPr>
        <w:szCs w:val="20"/>
      </w:rPr>
    </w:pPr>
    <w:r>
      <w:rPr>
        <w:color w:val="002664"/>
        <w:w w:val="105"/>
        <w:szCs w:val="20"/>
      </w:rPr>
      <w:br/>
    </w:r>
    <w:r w:rsidRPr="009A5753">
      <w:rPr>
        <w:color w:val="002664"/>
        <w:w w:val="105"/>
        <w:szCs w:val="20"/>
      </w:rPr>
      <w:t>Computing Technology</w:t>
    </w:r>
    <w:r>
      <w:rPr>
        <w:color w:val="002664"/>
        <w:w w:val="105"/>
        <w:szCs w:val="20"/>
      </w:rPr>
      <w:t xml:space="preserve"> Stage 5 </w:t>
    </w:r>
    <w:r w:rsidR="00516B02">
      <w:rPr>
        <w:color w:val="002664"/>
        <w:w w:val="105"/>
        <w:szCs w:val="20"/>
      </w:rPr>
      <w:t xml:space="preserve">(100 hours): </w:t>
    </w:r>
    <w:r w:rsidRPr="009A5753">
      <w:rPr>
        <w:color w:val="002664"/>
        <w:w w:val="105"/>
        <w:szCs w:val="20"/>
      </w:rPr>
      <w:t>Sample Scope and Sequence</w:t>
    </w:r>
    <w:r>
      <w:rPr>
        <w:w w:val="105"/>
        <w:sz w:val="19"/>
      </w:rPr>
      <w:tab/>
    </w:r>
    <w:r w:rsidRPr="005223AB">
      <w:rPr>
        <w:color w:val="002664"/>
      </w:rPr>
      <w:t xml:space="preserve">Page </w:t>
    </w:r>
    <w:r w:rsidRPr="005223AB">
      <w:rPr>
        <w:b/>
        <w:bCs/>
        <w:color w:val="002664"/>
        <w:szCs w:val="20"/>
      </w:rPr>
      <w:fldChar w:fldCharType="begin"/>
    </w:r>
    <w:r w:rsidRPr="005223AB">
      <w:rPr>
        <w:b/>
        <w:bCs/>
        <w:color w:val="002664"/>
        <w:w w:val="102"/>
        <w:szCs w:val="20"/>
      </w:rPr>
      <w:instrText xml:space="preserve"> PAGE </w:instrText>
    </w:r>
    <w:r w:rsidRPr="005223AB">
      <w:rPr>
        <w:b/>
        <w:bCs/>
        <w:color w:val="002664"/>
        <w:szCs w:val="20"/>
      </w:rPr>
      <w:fldChar w:fldCharType="separate"/>
    </w:r>
    <w:r>
      <w:rPr>
        <w:b/>
        <w:bCs/>
        <w:color w:val="002664"/>
        <w:szCs w:val="20"/>
      </w:rPr>
      <w:t>1</w:t>
    </w:r>
    <w:r w:rsidRPr="005223AB">
      <w:rPr>
        <w:b/>
        <w:bCs/>
        <w:color w:val="002664"/>
        <w:szCs w:val="20"/>
      </w:rPr>
      <w:fldChar w:fldCharType="end"/>
    </w:r>
    <w:r w:rsidRPr="005223AB">
      <w:rPr>
        <w:color w:val="002664"/>
      </w:rPr>
      <w:t xml:space="preserve"> of </w:t>
    </w:r>
    <w:r w:rsidRPr="005223AB">
      <w:rPr>
        <w:b/>
        <w:bCs/>
        <w:color w:val="002664"/>
        <w:szCs w:val="20"/>
      </w:rPr>
      <w:fldChar w:fldCharType="begin"/>
    </w:r>
    <w:r w:rsidRPr="005223AB">
      <w:rPr>
        <w:b/>
        <w:bCs/>
        <w:color w:val="002664"/>
        <w:szCs w:val="20"/>
      </w:rPr>
      <w:instrText xml:space="preserve"> NUMPAGES   \* MERGEFORMAT </w:instrText>
    </w:r>
    <w:r w:rsidRPr="005223AB">
      <w:rPr>
        <w:b/>
        <w:bCs/>
        <w:color w:val="002664"/>
        <w:szCs w:val="20"/>
      </w:rPr>
      <w:fldChar w:fldCharType="separate"/>
    </w:r>
    <w:r>
      <w:rPr>
        <w:b/>
        <w:bCs/>
        <w:color w:val="002664"/>
        <w:szCs w:val="20"/>
      </w:rPr>
      <w:t>4</w:t>
    </w:r>
    <w:r w:rsidRPr="005223AB">
      <w:rPr>
        <w:b/>
        <w:bCs/>
        <w:color w:val="002664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D24E1" w14:textId="77777777" w:rsidR="00832D0F" w:rsidRDefault="00832D0F">
      <w:r>
        <w:separator/>
      </w:r>
    </w:p>
  </w:footnote>
  <w:footnote w:type="continuationSeparator" w:id="0">
    <w:p w14:paraId="4CEDF7BC" w14:textId="77777777" w:rsidR="00832D0F" w:rsidRDefault="00832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A59C8" w14:textId="77777777" w:rsidR="00E2432D" w:rsidRDefault="00E2432D" w:rsidP="00E2432D">
    <w:pPr>
      <w:pStyle w:val="Organisationname"/>
      <w:tabs>
        <w:tab w:val="clear" w:pos="8931"/>
        <w:tab w:val="left" w:pos="14187"/>
      </w:tabs>
      <w:rPr>
        <w:color w:val="002664"/>
      </w:rPr>
    </w:pPr>
  </w:p>
  <w:p w14:paraId="02281AC6" w14:textId="423625F1" w:rsidR="00E2432D" w:rsidRDefault="00E2432D" w:rsidP="00E2432D">
    <w:pPr>
      <w:pStyle w:val="Organisationname"/>
      <w:tabs>
        <w:tab w:val="clear" w:pos="8931"/>
        <w:tab w:val="left" w:pos="14187"/>
      </w:tabs>
      <w:rPr>
        <w:color w:val="002664"/>
      </w:rPr>
    </w:pPr>
    <w:r>
      <w:rPr>
        <w:noProof/>
        <w:sz w:val="40"/>
        <w:szCs w:val="40"/>
        <w:lang w:eastAsia="en-AU"/>
      </w:rPr>
      <w:drawing>
        <wp:anchor distT="0" distB="0" distL="114300" distR="114300" simplePos="0" relativeHeight="251659264" behindDoc="1" locked="0" layoutInCell="1" allowOverlap="1" wp14:anchorId="7809C047" wp14:editId="29225D7A">
          <wp:simplePos x="0" y="0"/>
          <wp:positionH relativeFrom="column">
            <wp:posOffset>8724126</wp:posOffset>
          </wp:positionH>
          <wp:positionV relativeFrom="paragraph">
            <wp:posOffset>-151904</wp:posOffset>
          </wp:positionV>
          <wp:extent cx="819150" cy="870585"/>
          <wp:effectExtent l="0" t="0" r="0" b="5715"/>
          <wp:wrapTight wrapText="bothSides">
            <wp:wrapPolygon edited="0">
              <wp:start x="0" y="0"/>
              <wp:lineTo x="0" y="21269"/>
              <wp:lineTo x="21098" y="21269"/>
              <wp:lineTo x="21098" y="0"/>
              <wp:lineTo x="0" y="0"/>
            </wp:wrapPolygon>
          </wp:wrapTight>
          <wp:docPr id="12" name="Picture 12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87058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797DD18" w14:textId="77777777" w:rsidR="00E2432D" w:rsidRPr="00827C6F" w:rsidRDefault="00E2432D" w:rsidP="00E2432D">
    <w:pPr>
      <w:pStyle w:val="Organisationname"/>
      <w:pBdr>
        <w:bottom w:val="single" w:sz="4" w:space="1" w:color="auto"/>
      </w:pBdr>
      <w:tabs>
        <w:tab w:val="clear" w:pos="8931"/>
        <w:tab w:val="left" w:pos="14187"/>
      </w:tabs>
      <w:rPr>
        <w:color w:val="002664"/>
      </w:rPr>
    </w:pPr>
    <w:r w:rsidRPr="00352BDE">
      <w:rPr>
        <w:color w:val="002664"/>
      </w:rPr>
      <w:t>NSW Education Standards Authority</w:t>
    </w:r>
  </w:p>
  <w:p w14:paraId="61828D06" w14:textId="674A0435" w:rsidR="00CD3C9A" w:rsidRDefault="00CD3C9A" w:rsidP="007F45AE">
    <w:pPr>
      <w:pStyle w:val="Organisationname"/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836D9" w14:textId="0F5CF063" w:rsidR="00E2432D" w:rsidRDefault="00E2432D">
    <w:pPr>
      <w:pStyle w:val="Header"/>
    </w:pPr>
  </w:p>
  <w:p w14:paraId="7B7EB95D" w14:textId="77777777" w:rsidR="00E2432D" w:rsidRDefault="00E243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82ED8" w14:textId="77777777" w:rsidR="00E2432D" w:rsidRDefault="00E2432D">
    <w:pPr>
      <w:pStyle w:val="Header"/>
    </w:pPr>
  </w:p>
  <w:p w14:paraId="0D79D1D7" w14:textId="77777777" w:rsidR="00E2432D" w:rsidRDefault="00E2432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1F5FA" w14:textId="77777777" w:rsidR="00E2432D" w:rsidRDefault="00E2432D">
    <w:pPr>
      <w:pStyle w:val="Header"/>
    </w:pPr>
  </w:p>
  <w:p w14:paraId="732647B1" w14:textId="77777777" w:rsidR="00E2432D" w:rsidRDefault="00E243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BF4A7F"/>
    <w:multiLevelType w:val="multilevel"/>
    <w:tmpl w:val="83E69412"/>
    <w:lvl w:ilvl="0">
      <w:start w:val="1"/>
      <w:numFmt w:val="decimal"/>
      <w:pStyle w:val="Numberedlist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/>
        <w:i w:val="0"/>
        <w:color w:val="280070"/>
        <w:sz w:val="22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1" w15:restartNumberingAfterBreak="0">
    <w:nsid w:val="4C7B60FE"/>
    <w:multiLevelType w:val="hybridMultilevel"/>
    <w:tmpl w:val="022CAA44"/>
    <w:lvl w:ilvl="0" w:tplc="A83803A6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713BB5"/>
    <w:multiLevelType w:val="multilevel"/>
    <w:tmpl w:val="2DC8B648"/>
    <w:lvl w:ilvl="0">
      <w:start w:val="1"/>
      <w:numFmt w:val="bullet"/>
      <w:pStyle w:val="Tablelist-Dash"/>
      <w:lvlText w:val="–"/>
      <w:lvlJc w:val="left"/>
      <w:pPr>
        <w:ind w:left="198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" w15:restartNumberingAfterBreak="0">
    <w:nsid w:val="5D7B0F30"/>
    <w:multiLevelType w:val="multilevel"/>
    <w:tmpl w:val="477E2E32"/>
    <w:lvl w:ilvl="0">
      <w:start w:val="1"/>
      <w:numFmt w:val="bullet"/>
      <w:pStyle w:val="ListParagraph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color w:val="280070"/>
        <w:sz w:val="22"/>
      </w:rPr>
    </w:lvl>
    <w:lvl w:ilvl="1">
      <w:start w:val="1"/>
      <w:numFmt w:val="bullet"/>
      <w:pStyle w:val="List-Dash"/>
      <w:lvlText w:val="˗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bullet"/>
      <w:lvlText w:val="˗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color w:val="280070"/>
      </w:rPr>
    </w:lvl>
    <w:lvl w:ilvl="3">
      <w:start w:val="1"/>
      <w:numFmt w:val="bullet"/>
      <w:lvlText w:val="˗"/>
      <w:lvlJc w:val="left"/>
      <w:pPr>
        <w:tabs>
          <w:tab w:val="num" w:pos="1588"/>
        </w:tabs>
        <w:ind w:left="1588" w:hanging="397"/>
      </w:pPr>
      <w:rPr>
        <w:rFonts w:ascii="Arial" w:hAnsi="Arial" w:hint="default"/>
        <w:color w:val="280070"/>
      </w:rPr>
    </w:lvl>
    <w:lvl w:ilvl="4">
      <w:start w:val="1"/>
      <w:numFmt w:val="bullet"/>
      <w:lvlText w:val="˗"/>
      <w:lvlJc w:val="left"/>
      <w:pPr>
        <w:tabs>
          <w:tab w:val="num" w:pos="1985"/>
        </w:tabs>
        <w:ind w:left="1985" w:hanging="397"/>
      </w:pPr>
      <w:rPr>
        <w:rFonts w:ascii="Arial" w:hAnsi="Arial" w:hint="default"/>
      </w:rPr>
    </w:lvl>
    <w:lvl w:ilvl="5">
      <w:start w:val="1"/>
      <w:numFmt w:val="bullet"/>
      <w:lvlText w:val="˗"/>
      <w:lvlJc w:val="left"/>
      <w:pPr>
        <w:tabs>
          <w:tab w:val="num" w:pos="2382"/>
        </w:tabs>
        <w:ind w:left="2382" w:hanging="397"/>
      </w:pPr>
      <w:rPr>
        <w:rFonts w:ascii="Arial" w:hAnsi="Arial" w:hint="default"/>
      </w:rPr>
    </w:lvl>
    <w:lvl w:ilvl="6">
      <w:start w:val="1"/>
      <w:numFmt w:val="bullet"/>
      <w:lvlText w:val="˗"/>
      <w:lvlJc w:val="left"/>
      <w:pPr>
        <w:tabs>
          <w:tab w:val="num" w:pos="2779"/>
        </w:tabs>
        <w:ind w:left="2779" w:hanging="397"/>
      </w:pPr>
      <w:rPr>
        <w:rFonts w:ascii="Arial" w:hAnsi="Arial" w:hint="default"/>
      </w:rPr>
    </w:lvl>
    <w:lvl w:ilvl="7">
      <w:start w:val="1"/>
      <w:numFmt w:val="bullet"/>
      <w:lvlText w:val="˗"/>
      <w:lvlJc w:val="left"/>
      <w:pPr>
        <w:tabs>
          <w:tab w:val="num" w:pos="3176"/>
        </w:tabs>
        <w:ind w:left="3176" w:hanging="397"/>
      </w:pPr>
      <w:rPr>
        <w:rFonts w:ascii="Arial" w:hAnsi="Arial" w:hint="default"/>
      </w:rPr>
    </w:lvl>
    <w:lvl w:ilvl="8">
      <w:start w:val="1"/>
      <w:numFmt w:val="bullet"/>
      <w:lvlText w:val="˗"/>
      <w:lvlJc w:val="left"/>
      <w:pPr>
        <w:tabs>
          <w:tab w:val="num" w:pos="3573"/>
        </w:tabs>
        <w:ind w:left="3573" w:hanging="397"/>
      </w:pPr>
      <w:rPr>
        <w:rFonts w:ascii="Arial" w:hAnsi="Arial" w:hint="default"/>
      </w:r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253"/>
    <w:rsid w:val="00092B89"/>
    <w:rsid w:val="000D230F"/>
    <w:rsid w:val="00106959"/>
    <w:rsid w:val="00184543"/>
    <w:rsid w:val="001D5529"/>
    <w:rsid w:val="002355A8"/>
    <w:rsid w:val="00283119"/>
    <w:rsid w:val="002B7CF2"/>
    <w:rsid w:val="002C48E2"/>
    <w:rsid w:val="002E76E0"/>
    <w:rsid w:val="00302F2C"/>
    <w:rsid w:val="00340B86"/>
    <w:rsid w:val="00352B1E"/>
    <w:rsid w:val="00363EDC"/>
    <w:rsid w:val="00386B0A"/>
    <w:rsid w:val="003D737F"/>
    <w:rsid w:val="004009AC"/>
    <w:rsid w:val="00425AC2"/>
    <w:rsid w:val="004549F6"/>
    <w:rsid w:val="00516B02"/>
    <w:rsid w:val="0052748E"/>
    <w:rsid w:val="0054335B"/>
    <w:rsid w:val="00575373"/>
    <w:rsid w:val="005B4F65"/>
    <w:rsid w:val="005D5B29"/>
    <w:rsid w:val="005D77FA"/>
    <w:rsid w:val="005F7CB7"/>
    <w:rsid w:val="00613CA1"/>
    <w:rsid w:val="00657E3E"/>
    <w:rsid w:val="006B0871"/>
    <w:rsid w:val="006D0EF6"/>
    <w:rsid w:val="00732253"/>
    <w:rsid w:val="00766993"/>
    <w:rsid w:val="00766F42"/>
    <w:rsid w:val="00777632"/>
    <w:rsid w:val="00793F1E"/>
    <w:rsid w:val="007F06DE"/>
    <w:rsid w:val="007F45AE"/>
    <w:rsid w:val="00806815"/>
    <w:rsid w:val="00824A9B"/>
    <w:rsid w:val="00832D0F"/>
    <w:rsid w:val="00837D5F"/>
    <w:rsid w:val="00847279"/>
    <w:rsid w:val="008601D3"/>
    <w:rsid w:val="008763DC"/>
    <w:rsid w:val="008A0459"/>
    <w:rsid w:val="008F19E4"/>
    <w:rsid w:val="008F2F3E"/>
    <w:rsid w:val="0097028D"/>
    <w:rsid w:val="0097321C"/>
    <w:rsid w:val="0097386B"/>
    <w:rsid w:val="009E1422"/>
    <w:rsid w:val="00A30EF8"/>
    <w:rsid w:val="00AA4C3C"/>
    <w:rsid w:val="00AD6EE1"/>
    <w:rsid w:val="00AE04E3"/>
    <w:rsid w:val="00AF0BAC"/>
    <w:rsid w:val="00B02CAD"/>
    <w:rsid w:val="00B25213"/>
    <w:rsid w:val="00B338A0"/>
    <w:rsid w:val="00B61A0D"/>
    <w:rsid w:val="00B927EC"/>
    <w:rsid w:val="00BB74A1"/>
    <w:rsid w:val="00C03D7C"/>
    <w:rsid w:val="00C11D05"/>
    <w:rsid w:val="00C12E75"/>
    <w:rsid w:val="00C16D7A"/>
    <w:rsid w:val="00C23BD2"/>
    <w:rsid w:val="00C51DE8"/>
    <w:rsid w:val="00C53B97"/>
    <w:rsid w:val="00C83C85"/>
    <w:rsid w:val="00C85DF3"/>
    <w:rsid w:val="00CC617B"/>
    <w:rsid w:val="00CD3C9A"/>
    <w:rsid w:val="00CE4A96"/>
    <w:rsid w:val="00CF22F3"/>
    <w:rsid w:val="00CF3393"/>
    <w:rsid w:val="00CF6077"/>
    <w:rsid w:val="00D2066D"/>
    <w:rsid w:val="00D63454"/>
    <w:rsid w:val="00D63A8F"/>
    <w:rsid w:val="00D643D8"/>
    <w:rsid w:val="00DB11DB"/>
    <w:rsid w:val="00DF1B1E"/>
    <w:rsid w:val="00E057DB"/>
    <w:rsid w:val="00E17010"/>
    <w:rsid w:val="00E224DF"/>
    <w:rsid w:val="00E2432D"/>
    <w:rsid w:val="00E41891"/>
    <w:rsid w:val="00E6000B"/>
    <w:rsid w:val="00E62F6A"/>
    <w:rsid w:val="00E82D7B"/>
    <w:rsid w:val="00EB722F"/>
    <w:rsid w:val="00EC61E8"/>
    <w:rsid w:val="00ED6CF8"/>
    <w:rsid w:val="00F25321"/>
    <w:rsid w:val="00FE676A"/>
    <w:rsid w:val="00FF5443"/>
    <w:rsid w:val="00FF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EF5DE5"/>
  <w15:docId w15:val="{D5623C41-6EA3-4D1E-968D-FDF51E7D7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0" w:qFormat="1"/>
    <w:lsdException w:name="heading 2" w:semiHidden="1" w:uiPriority="11" w:unhideWhenUsed="1" w:qFormat="1"/>
    <w:lsdException w:name="heading 3" w:semiHidden="1" w:uiPriority="12" w:unhideWhenUsed="1" w:qFormat="1"/>
    <w:lsdException w:name="heading 4" w:semiHidden="1" w:uiPriority="13" w:unhideWhenUsed="1" w:qFormat="1"/>
    <w:lsdException w:name="heading 5" w:semiHidden="1" w:uiPriority="14" w:unhideWhenUsed="1" w:qFormat="1"/>
    <w:lsdException w:name="heading 6" w:semiHidden="1" w:uiPriority="15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45" w:unhideWhenUsed="1"/>
    <w:lsdException w:name="footer" w:semiHidden="1" w:uiPriority="45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F45AE"/>
    <w:pPr>
      <w:autoSpaceDE/>
      <w:autoSpaceDN/>
      <w:spacing w:after="240" w:line="276" w:lineRule="auto"/>
    </w:pPr>
    <w:rPr>
      <w:rFonts w:ascii="Arial" w:eastAsia="Calibri" w:hAnsi="Arial"/>
      <w:spacing w:val="-2"/>
      <w:sz w:val="20"/>
      <w:lang w:val="en-AU"/>
    </w:rPr>
  </w:style>
  <w:style w:type="paragraph" w:styleId="Heading1">
    <w:name w:val="heading 1"/>
    <w:basedOn w:val="Normal"/>
    <w:next w:val="Normal"/>
    <w:link w:val="Heading1Char"/>
    <w:uiPriority w:val="10"/>
    <w:qFormat/>
    <w:rsid w:val="007F45AE"/>
    <w:pPr>
      <w:pBdr>
        <w:bottom w:val="single" w:sz="4" w:space="1" w:color="auto"/>
      </w:pBdr>
      <w:spacing w:before="320"/>
      <w:ind w:left="851" w:hanging="851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11"/>
    <w:qFormat/>
    <w:rsid w:val="007F45AE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uiPriority w:val="12"/>
    <w:qFormat/>
    <w:rsid w:val="007F45AE"/>
    <w:pPr>
      <w:spacing w:before="320"/>
      <w:ind w:left="1134" w:hanging="1134"/>
      <w:outlineLvl w:val="2"/>
    </w:pPr>
    <w:rPr>
      <w:rFonts w:cs="Calibri"/>
      <w:b/>
      <w:bCs/>
      <w:color w:val="041E42"/>
      <w:sz w:val="30"/>
      <w:szCs w:val="30"/>
      <w:lang w:val="en-US"/>
    </w:rPr>
  </w:style>
  <w:style w:type="paragraph" w:styleId="Heading4">
    <w:name w:val="heading 4"/>
    <w:basedOn w:val="Normal"/>
    <w:next w:val="Normal"/>
    <w:link w:val="Heading4Char"/>
    <w:uiPriority w:val="13"/>
    <w:qFormat/>
    <w:rsid w:val="007F45AE"/>
    <w:pPr>
      <w:spacing w:after="80"/>
      <w:outlineLvl w:val="3"/>
    </w:pPr>
    <w:rPr>
      <w:rFonts w:cs="Calibri"/>
      <w:b/>
      <w:bCs/>
      <w:color w:val="041E42"/>
      <w:sz w:val="24"/>
      <w:szCs w:val="24"/>
      <w:lang w:val="en-US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7F45AE"/>
    <w:pPr>
      <w:spacing w:after="0"/>
      <w:outlineLvl w:val="4"/>
    </w:pPr>
    <w:rPr>
      <w:color w:val="7F7F7F" w:themeColor="text1" w:themeTint="80"/>
      <w:sz w:val="22"/>
    </w:rPr>
  </w:style>
  <w:style w:type="paragraph" w:styleId="Heading6">
    <w:name w:val="heading 6"/>
    <w:basedOn w:val="Heading5"/>
    <w:next w:val="Normal"/>
    <w:link w:val="Heading6Char"/>
    <w:uiPriority w:val="15"/>
    <w:rsid w:val="007F45AE"/>
    <w:pPr>
      <w:spacing w:before="80" w:after="80"/>
      <w:outlineLvl w:val="5"/>
    </w:p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7F45AE"/>
    <w:pPr>
      <w:keepNext/>
      <w:keepLines/>
      <w:spacing w:before="40" w:after="0"/>
      <w:outlineLvl w:val="6"/>
    </w:pPr>
    <w:rPr>
      <w:rFonts w:eastAsiaTheme="majorEastAsia" w:cstheme="majorBidi"/>
      <w:iCs/>
      <w:color w:val="041E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Spacing"/>
    <w:link w:val="BodyTextChar"/>
    <w:uiPriority w:val="1"/>
    <w:qFormat/>
    <w:rsid w:val="007F45AE"/>
    <w:pPr>
      <w:spacing w:after="160"/>
    </w:pPr>
    <w:rPr>
      <w:i w:val="0"/>
    </w:rPr>
  </w:style>
  <w:style w:type="paragraph" w:styleId="ListParagraph">
    <w:name w:val="List Paragraph"/>
    <w:aliases w:val="List Paragraph11,List Paragraph1,L,Bullet point,List Paragraph111,F5 List Paragraph,Dot pt,CV text,Medium Grid 1 - Accent 21,Numbered Paragraph,List Paragraph2,NFP GP Bulleted List,FooterText,numbered,列出段,0Bullet,Recommendation"/>
    <w:basedOn w:val="Normal"/>
    <w:link w:val="ListParagraphChar"/>
    <w:autoRedefine/>
    <w:uiPriority w:val="34"/>
    <w:qFormat/>
    <w:rsid w:val="007F45AE"/>
    <w:pPr>
      <w:numPr>
        <w:numId w:val="4"/>
      </w:numPr>
      <w:spacing w:after="200" w:line="240" w:lineRule="auto"/>
    </w:pPr>
    <w:rPr>
      <w:lang w:eastAsia="en-AU"/>
    </w:rPr>
  </w:style>
  <w:style w:type="paragraph" w:customStyle="1" w:styleId="TableParagraph">
    <w:name w:val="Table Paragraph"/>
    <w:basedOn w:val="Normal"/>
    <w:uiPriority w:val="15"/>
    <w:qFormat/>
    <w:rsid w:val="007F45AE"/>
    <w:pPr>
      <w:spacing w:before="40" w:after="0"/>
      <w:ind w:left="40" w:right="40"/>
    </w:pPr>
    <w:rPr>
      <w:lang w:eastAsia="en-AU"/>
    </w:rPr>
  </w:style>
  <w:style w:type="paragraph" w:styleId="Header">
    <w:name w:val="header"/>
    <w:basedOn w:val="Normal"/>
    <w:link w:val="HeaderChar"/>
    <w:uiPriority w:val="45"/>
    <w:rsid w:val="007F45A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45"/>
    <w:rsid w:val="007F45AE"/>
    <w:rPr>
      <w:rFonts w:ascii="Arial" w:eastAsia="Calibri" w:hAnsi="Arial"/>
      <w:spacing w:val="-2"/>
      <w:sz w:val="20"/>
      <w:lang w:val="en-AU"/>
    </w:rPr>
  </w:style>
  <w:style w:type="paragraph" w:styleId="Footer">
    <w:name w:val="footer"/>
    <w:basedOn w:val="Normal"/>
    <w:link w:val="FooterChar"/>
    <w:uiPriority w:val="45"/>
    <w:qFormat/>
    <w:rsid w:val="007F45AE"/>
    <w:rPr>
      <w:rFonts w:cs="Arial"/>
      <w:color w:val="041E42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45"/>
    <w:rsid w:val="007F45AE"/>
    <w:rPr>
      <w:rFonts w:ascii="Arial" w:eastAsia="Calibri" w:hAnsi="Arial" w:cs="Arial"/>
      <w:color w:val="041E42"/>
      <w:spacing w:val="-2"/>
      <w:sz w:val="18"/>
      <w:szCs w:val="20"/>
      <w:lang w:val="en-AU"/>
    </w:rPr>
  </w:style>
  <w:style w:type="character" w:customStyle="1" w:styleId="normaltextrun">
    <w:name w:val="normaltextrun"/>
    <w:basedOn w:val="DefaultParagraphFont"/>
    <w:rsid w:val="00793F1E"/>
  </w:style>
  <w:style w:type="paragraph" w:styleId="BalloonText">
    <w:name w:val="Balloon Text"/>
    <w:basedOn w:val="Normal"/>
    <w:link w:val="BalloonTextChar"/>
    <w:uiPriority w:val="99"/>
    <w:semiHidden/>
    <w:unhideWhenUsed/>
    <w:rsid w:val="007F45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45AE"/>
    <w:rPr>
      <w:rFonts w:ascii="Tahoma" w:eastAsia="Calibri" w:hAnsi="Tahoma" w:cs="Tahoma"/>
      <w:spacing w:val="-2"/>
      <w:sz w:val="16"/>
      <w:szCs w:val="16"/>
      <w:lang w:val="en-AU"/>
    </w:rPr>
  </w:style>
  <w:style w:type="paragraph" w:styleId="NoSpacing">
    <w:name w:val="No Spacing"/>
    <w:basedOn w:val="Normal"/>
    <w:uiPriority w:val="1"/>
    <w:rsid w:val="007F45AE"/>
    <w:pPr>
      <w:spacing w:after="80"/>
    </w:pPr>
    <w:rPr>
      <w:rFonts w:cs="Arial"/>
      <w:i/>
    </w:rPr>
  </w:style>
  <w:style w:type="character" w:customStyle="1" w:styleId="BodyTextChar">
    <w:name w:val="Body Text Char"/>
    <w:basedOn w:val="DefaultParagraphFont"/>
    <w:link w:val="BodyText"/>
    <w:uiPriority w:val="1"/>
    <w:rsid w:val="007F45AE"/>
    <w:rPr>
      <w:rFonts w:ascii="Arial" w:eastAsia="Calibri" w:hAnsi="Arial" w:cs="Arial"/>
      <w:spacing w:val="-2"/>
      <w:sz w:val="20"/>
      <w:lang w:val="en-AU"/>
    </w:rPr>
  </w:style>
  <w:style w:type="paragraph" w:styleId="BodyText2">
    <w:name w:val="Body Text 2"/>
    <w:basedOn w:val="BodyText"/>
    <w:link w:val="BodyText2Char"/>
    <w:uiPriority w:val="99"/>
    <w:unhideWhenUsed/>
    <w:rsid w:val="007F45AE"/>
    <w:pPr>
      <w:ind w:left="567"/>
    </w:pPr>
  </w:style>
  <w:style w:type="character" w:customStyle="1" w:styleId="BodyText2Char">
    <w:name w:val="Body Text 2 Char"/>
    <w:basedOn w:val="DefaultParagraphFont"/>
    <w:link w:val="BodyText2"/>
    <w:uiPriority w:val="99"/>
    <w:rsid w:val="007F45AE"/>
    <w:rPr>
      <w:rFonts w:ascii="Arial" w:eastAsia="Calibri" w:hAnsi="Arial" w:cs="Arial"/>
      <w:spacing w:val="-2"/>
      <w:sz w:val="20"/>
      <w:lang w:val="en-AU"/>
    </w:rPr>
  </w:style>
  <w:style w:type="paragraph" w:styleId="BodyText3">
    <w:name w:val="Body Text 3"/>
    <w:basedOn w:val="BodyText"/>
    <w:link w:val="BodyText3Char"/>
    <w:uiPriority w:val="99"/>
    <w:unhideWhenUsed/>
    <w:rsid w:val="007F45AE"/>
    <w:pPr>
      <w:ind w:left="1134"/>
    </w:pPr>
  </w:style>
  <w:style w:type="character" w:customStyle="1" w:styleId="BodyText3Char">
    <w:name w:val="Body Text 3 Char"/>
    <w:basedOn w:val="DefaultParagraphFont"/>
    <w:link w:val="BodyText3"/>
    <w:uiPriority w:val="99"/>
    <w:rsid w:val="007F45AE"/>
    <w:rPr>
      <w:rFonts w:ascii="Arial" w:eastAsia="Calibri" w:hAnsi="Arial" w:cs="Arial"/>
      <w:spacing w:val="-2"/>
      <w:sz w:val="20"/>
      <w:lang w:val="en-AU"/>
    </w:rPr>
  </w:style>
  <w:style w:type="character" w:styleId="BookTitle">
    <w:name w:val="Book Title"/>
    <w:basedOn w:val="DefaultParagraphFont"/>
    <w:uiPriority w:val="33"/>
    <w:rsid w:val="007F45AE"/>
    <w:rPr>
      <w:rFonts w:ascii="Arial" w:hAnsi="Arial"/>
      <w:b/>
      <w:bCs/>
      <w:smallCaps/>
      <w:color w:val="280070"/>
      <w:spacing w:val="5"/>
      <w:sz w:val="40"/>
    </w:rPr>
  </w:style>
  <w:style w:type="character" w:styleId="CommentReference">
    <w:name w:val="annotation reference"/>
    <w:basedOn w:val="DefaultParagraphFont"/>
    <w:uiPriority w:val="99"/>
    <w:semiHidden/>
    <w:unhideWhenUsed/>
    <w:rsid w:val="007F45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F45A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F45AE"/>
    <w:rPr>
      <w:rFonts w:ascii="Arial" w:eastAsia="Calibri" w:hAnsi="Arial"/>
      <w:spacing w:val="-2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45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45AE"/>
    <w:rPr>
      <w:rFonts w:ascii="Arial" w:eastAsia="Calibri" w:hAnsi="Arial"/>
      <w:b/>
      <w:bCs/>
      <w:spacing w:val="-2"/>
      <w:sz w:val="20"/>
      <w:szCs w:val="20"/>
      <w:lang w:val="en-AU"/>
    </w:rPr>
  </w:style>
  <w:style w:type="paragraph" w:customStyle="1" w:styleId="Copyright">
    <w:name w:val="Copyright"/>
    <w:basedOn w:val="Normal"/>
    <w:uiPriority w:val="1"/>
    <w:qFormat/>
    <w:rsid w:val="007F45AE"/>
    <w:pPr>
      <w:spacing w:after="120"/>
    </w:pPr>
    <w:rPr>
      <w:szCs w:val="20"/>
    </w:rPr>
  </w:style>
  <w:style w:type="paragraph" w:customStyle="1" w:styleId="copyrighttext">
    <w:name w:val="copyright text"/>
    <w:basedOn w:val="BodyText"/>
    <w:link w:val="copyrighttextChar"/>
    <w:autoRedefine/>
    <w:uiPriority w:val="1"/>
    <w:qFormat/>
    <w:rsid w:val="007F45AE"/>
    <w:pPr>
      <w:spacing w:after="120" w:line="240" w:lineRule="auto"/>
    </w:pPr>
    <w:rPr>
      <w:szCs w:val="20"/>
    </w:rPr>
  </w:style>
  <w:style w:type="character" w:customStyle="1" w:styleId="copyrighttextChar">
    <w:name w:val="copyright text Char"/>
    <w:basedOn w:val="BodyTextChar"/>
    <w:link w:val="copyrighttext"/>
    <w:uiPriority w:val="1"/>
    <w:rsid w:val="007F45AE"/>
    <w:rPr>
      <w:rFonts w:ascii="Arial" w:eastAsia="Calibri" w:hAnsi="Arial" w:cs="Arial"/>
      <w:spacing w:val="-2"/>
      <w:sz w:val="20"/>
      <w:szCs w:val="20"/>
      <w:lang w:val="en-AU"/>
    </w:rPr>
  </w:style>
  <w:style w:type="paragraph" w:customStyle="1" w:styleId="Disclaimertext">
    <w:name w:val="Disclaimer text"/>
    <w:basedOn w:val="Normal"/>
    <w:link w:val="DisclaimertextChar"/>
    <w:uiPriority w:val="49"/>
    <w:qFormat/>
    <w:rsid w:val="007F45AE"/>
    <w:rPr>
      <w:rFonts w:cs="Arial"/>
      <w:color w:val="041E42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7F45AE"/>
    <w:rPr>
      <w:rFonts w:ascii="Arial" w:eastAsia="Calibri" w:hAnsi="Arial" w:cs="Arial"/>
      <w:color w:val="041E42"/>
      <w:spacing w:val="-2"/>
      <w:sz w:val="20"/>
      <w:szCs w:val="20"/>
      <w:lang w:val="en-AU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F45AE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F45AE"/>
    <w:rPr>
      <w:rFonts w:ascii="Lucida Grande" w:eastAsia="Calibri" w:hAnsi="Lucida Grande" w:cs="Lucida Grande"/>
      <w:spacing w:val="-2"/>
      <w:sz w:val="24"/>
      <w:szCs w:val="24"/>
      <w:lang w:val="en-AU"/>
    </w:rPr>
  </w:style>
  <w:style w:type="character" w:styleId="Emphasis">
    <w:name w:val="Emphasis"/>
    <w:basedOn w:val="DefaultParagraphFont"/>
    <w:uiPriority w:val="20"/>
    <w:rsid w:val="007F45AE"/>
    <w:rPr>
      <w:rFonts w:ascii="Arial" w:hAnsi="Arial"/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7F45AE"/>
    <w:rPr>
      <w:rFonts w:ascii="Arial" w:hAnsi="Arial"/>
      <w:color w:val="92318E"/>
      <w:sz w:val="22"/>
      <w:u w:val="single"/>
    </w:rPr>
  </w:style>
  <w:style w:type="character" w:customStyle="1" w:styleId="Footnote">
    <w:name w:val="Footnote"/>
    <w:uiPriority w:val="34"/>
    <w:qFormat/>
    <w:rsid w:val="007F45AE"/>
    <w:rPr>
      <w:rFonts w:ascii="Arial" w:hAnsi="Arial"/>
      <w:color w:val="041E42"/>
      <w:sz w:val="16"/>
      <w:szCs w:val="16"/>
    </w:rPr>
  </w:style>
  <w:style w:type="character" w:styleId="FootnoteReference">
    <w:name w:val="footnote reference"/>
    <w:basedOn w:val="DefaultParagraphFont"/>
    <w:uiPriority w:val="99"/>
    <w:unhideWhenUsed/>
    <w:rsid w:val="007F45AE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7F45AE"/>
    <w:pPr>
      <w:spacing w:after="0" w:line="240" w:lineRule="auto"/>
    </w:pPr>
    <w:rPr>
      <w:color w:val="28007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F45AE"/>
    <w:rPr>
      <w:rFonts w:ascii="Arial" w:eastAsia="Calibri" w:hAnsi="Arial"/>
      <w:color w:val="280070"/>
      <w:spacing w:val="-2"/>
      <w:sz w:val="16"/>
      <w:szCs w:val="16"/>
      <w:lang w:val="en-AU"/>
    </w:rPr>
  </w:style>
  <w:style w:type="paragraph" w:customStyle="1" w:styleId="Frontpage-Dates">
    <w:name w:val="Frontpage - Dates"/>
    <w:basedOn w:val="Normal"/>
    <w:next w:val="Normal"/>
    <w:uiPriority w:val="1"/>
    <w:qFormat/>
    <w:rsid w:val="007F45AE"/>
    <w:rPr>
      <w:b/>
      <w:bCs/>
      <w:color w:val="041E42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qFormat/>
    <w:rsid w:val="007F45AE"/>
    <w:pPr>
      <w:spacing w:before="800" w:after="400"/>
    </w:pPr>
    <w:rPr>
      <w:b/>
      <w:bCs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10"/>
    <w:rsid w:val="007F45AE"/>
    <w:rPr>
      <w:rFonts w:ascii="Arial" w:eastAsia="Calibri" w:hAnsi="Arial" w:cs="Calibri"/>
      <w:b/>
      <w:bCs/>
      <w:color w:val="002664"/>
      <w:spacing w:val="-2"/>
      <w:sz w:val="40"/>
      <w:szCs w:val="40"/>
      <w:lang w:val="en-AU"/>
    </w:rPr>
  </w:style>
  <w:style w:type="paragraph" w:customStyle="1" w:styleId="Heading1nonumbers">
    <w:name w:val="Heading 1 no numbers"/>
    <w:basedOn w:val="Heading1"/>
    <w:uiPriority w:val="1"/>
    <w:rsid w:val="007F45AE"/>
    <w:rPr>
      <w:lang w:eastAsia="en-AU"/>
    </w:rPr>
  </w:style>
  <w:style w:type="character" w:customStyle="1" w:styleId="Heading2Char">
    <w:name w:val="Heading 2 Char"/>
    <w:basedOn w:val="DefaultParagraphFont"/>
    <w:link w:val="Heading2"/>
    <w:uiPriority w:val="11"/>
    <w:rsid w:val="007F45AE"/>
    <w:rPr>
      <w:rFonts w:ascii="Arial" w:eastAsia="Calibri" w:hAnsi="Arial"/>
      <w:b/>
      <w:bCs/>
      <w:color w:val="002664"/>
      <w:spacing w:val="-2"/>
      <w:sz w:val="34"/>
      <w:szCs w:val="34"/>
      <w:lang w:val="en-AU"/>
    </w:rPr>
  </w:style>
  <w:style w:type="paragraph" w:customStyle="1" w:styleId="Heading2nonumbers">
    <w:name w:val="Heading 2 no numbers"/>
    <w:basedOn w:val="Heading2"/>
    <w:uiPriority w:val="1"/>
    <w:rsid w:val="007F45AE"/>
    <w:rPr>
      <w:lang w:eastAsia="en-AU"/>
    </w:rPr>
  </w:style>
  <w:style w:type="character" w:customStyle="1" w:styleId="Heading3Char">
    <w:name w:val="Heading 3 Char"/>
    <w:basedOn w:val="DefaultParagraphFont"/>
    <w:link w:val="Heading3"/>
    <w:uiPriority w:val="12"/>
    <w:rsid w:val="007F45AE"/>
    <w:rPr>
      <w:rFonts w:ascii="Arial" w:eastAsia="Calibri" w:hAnsi="Arial" w:cs="Calibri"/>
      <w:b/>
      <w:bCs/>
      <w:color w:val="041E42"/>
      <w:spacing w:val="-2"/>
      <w:sz w:val="30"/>
      <w:szCs w:val="30"/>
    </w:rPr>
  </w:style>
  <w:style w:type="paragraph" w:customStyle="1" w:styleId="Heading3nonumbers">
    <w:name w:val="Heading 3 no numbers"/>
    <w:basedOn w:val="Heading3"/>
    <w:uiPriority w:val="1"/>
    <w:rsid w:val="007F45AE"/>
  </w:style>
  <w:style w:type="character" w:customStyle="1" w:styleId="Heading4Char">
    <w:name w:val="Heading 4 Char"/>
    <w:basedOn w:val="DefaultParagraphFont"/>
    <w:link w:val="Heading4"/>
    <w:uiPriority w:val="13"/>
    <w:rsid w:val="007F45AE"/>
    <w:rPr>
      <w:rFonts w:ascii="Arial" w:eastAsia="Calibri" w:hAnsi="Arial" w:cs="Calibri"/>
      <w:b/>
      <w:bCs/>
      <w:color w:val="041E42"/>
      <w:spacing w:val="-2"/>
      <w:sz w:val="24"/>
      <w:szCs w:val="24"/>
    </w:rPr>
  </w:style>
  <w:style w:type="paragraph" w:customStyle="1" w:styleId="Heading4nonumbers">
    <w:name w:val="Heading 4 no numbers"/>
    <w:basedOn w:val="Heading4"/>
    <w:uiPriority w:val="1"/>
    <w:rsid w:val="007F45AE"/>
  </w:style>
  <w:style w:type="character" w:customStyle="1" w:styleId="Heading5Char">
    <w:name w:val="Heading 5 Char"/>
    <w:basedOn w:val="DefaultParagraphFont"/>
    <w:link w:val="Heading5"/>
    <w:uiPriority w:val="14"/>
    <w:rsid w:val="007F45AE"/>
    <w:rPr>
      <w:rFonts w:ascii="Arial" w:eastAsia="Calibri" w:hAnsi="Arial" w:cs="Calibri"/>
      <w:b/>
      <w:bCs/>
      <w:color w:val="7F7F7F" w:themeColor="text1" w:themeTint="80"/>
      <w:spacing w:val="-2"/>
      <w:szCs w:val="24"/>
    </w:rPr>
  </w:style>
  <w:style w:type="character" w:customStyle="1" w:styleId="Heading6Char">
    <w:name w:val="Heading 6 Char"/>
    <w:basedOn w:val="DefaultParagraphFont"/>
    <w:link w:val="Heading6"/>
    <w:uiPriority w:val="15"/>
    <w:rsid w:val="007F45AE"/>
    <w:rPr>
      <w:rFonts w:ascii="Arial" w:eastAsia="Calibri" w:hAnsi="Arial" w:cs="Calibri"/>
      <w:b/>
      <w:bCs/>
      <w:color w:val="7F7F7F" w:themeColor="text1" w:themeTint="80"/>
      <w:spacing w:val="-2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45AE"/>
    <w:rPr>
      <w:rFonts w:ascii="Arial" w:eastAsiaTheme="majorEastAsia" w:hAnsi="Arial" w:cstheme="majorBidi"/>
      <w:iCs/>
      <w:color w:val="041E42"/>
      <w:spacing w:val="-2"/>
      <w:sz w:val="20"/>
      <w:lang w:val="en-AU"/>
    </w:rPr>
  </w:style>
  <w:style w:type="paragraph" w:customStyle="1" w:styleId="HeadingTOC">
    <w:name w:val="Heading TOC"/>
    <w:basedOn w:val="Heading1"/>
    <w:rsid w:val="007F45AE"/>
    <w:pPr>
      <w:keepNext/>
      <w:keepLines/>
      <w:widowControl/>
      <w:spacing w:before="0" w:after="120"/>
      <w:ind w:left="0" w:firstLine="0"/>
      <w:contextualSpacing/>
    </w:pPr>
    <w:rPr>
      <w:rFonts w:eastAsia="Arial" w:cs="Arial"/>
      <w:spacing w:val="0"/>
      <w:lang w:eastAsia="en-AU"/>
    </w:rPr>
  </w:style>
  <w:style w:type="paragraph" w:customStyle="1" w:styleId="Heading60">
    <w:name w:val="Heading6"/>
    <w:basedOn w:val="Heading5"/>
    <w:link w:val="Heading6Char0"/>
    <w:uiPriority w:val="1"/>
    <w:qFormat/>
    <w:rsid w:val="007F45AE"/>
    <w:rPr>
      <w:i/>
    </w:rPr>
  </w:style>
  <w:style w:type="character" w:customStyle="1" w:styleId="Heading6Char0">
    <w:name w:val="Heading6 Char"/>
    <w:basedOn w:val="Heading5Char"/>
    <w:link w:val="Heading60"/>
    <w:uiPriority w:val="1"/>
    <w:rsid w:val="007F45AE"/>
    <w:rPr>
      <w:rFonts w:ascii="Arial" w:eastAsia="Calibri" w:hAnsi="Arial" w:cs="Calibri"/>
      <w:b/>
      <w:bCs/>
      <w:i/>
      <w:color w:val="7F7F7F" w:themeColor="text1" w:themeTint="80"/>
      <w:spacing w:val="-2"/>
      <w:szCs w:val="24"/>
    </w:rPr>
  </w:style>
  <w:style w:type="character" w:styleId="Hyperlink">
    <w:name w:val="Hyperlink"/>
    <w:uiPriority w:val="99"/>
    <w:qFormat/>
    <w:rsid w:val="007F45AE"/>
    <w:rPr>
      <w:rFonts w:ascii="Arial" w:hAnsi="Arial"/>
      <w:color w:val="041E42"/>
      <w:u w:val="single"/>
    </w:rPr>
  </w:style>
  <w:style w:type="table" w:styleId="LightShading-Accent6">
    <w:name w:val="Light Shading Accent 6"/>
    <w:basedOn w:val="TableNormal"/>
    <w:uiPriority w:val="60"/>
    <w:rsid w:val="007F45AE"/>
    <w:pPr>
      <w:widowControl/>
      <w:autoSpaceDE/>
      <w:autoSpaceDN/>
    </w:pPr>
    <w:rPr>
      <w:rFonts w:eastAsiaTheme="minorEastAsia"/>
      <w:color w:val="E36C0A" w:themeColor="accent6" w:themeShade="BF"/>
      <w:lang w:val="en-AU" w:eastAsia="en-AU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customStyle="1" w:styleId="ListParagraphChar">
    <w:name w:val="List Paragraph Char"/>
    <w:aliases w:val="List Paragraph11 Char,List Paragraph1 Char,L Char,Bullet point Char,List Paragraph111 Char,F5 List Paragraph Char,Dot pt Char,CV text Char,Medium Grid 1 - Accent 21 Char,Numbered Paragraph Char,List Paragraph2 Char,FooterText Char"/>
    <w:basedOn w:val="DefaultParagraphFont"/>
    <w:link w:val="ListParagraph"/>
    <w:uiPriority w:val="34"/>
    <w:locked/>
    <w:rsid w:val="007F45AE"/>
    <w:rPr>
      <w:rFonts w:ascii="Arial" w:eastAsia="Calibri" w:hAnsi="Arial"/>
      <w:spacing w:val="-2"/>
      <w:sz w:val="20"/>
      <w:lang w:val="en-AU" w:eastAsia="en-AU"/>
    </w:rPr>
  </w:style>
  <w:style w:type="paragraph" w:customStyle="1" w:styleId="List-Dash">
    <w:name w:val="List - Dash"/>
    <w:basedOn w:val="ListParagraph"/>
    <w:uiPriority w:val="7"/>
    <w:qFormat/>
    <w:rsid w:val="007F45AE"/>
    <w:pPr>
      <w:numPr>
        <w:ilvl w:val="1"/>
      </w:numPr>
    </w:pPr>
  </w:style>
  <w:style w:type="paragraph" w:customStyle="1" w:styleId="List-Dot">
    <w:name w:val="List - Dot"/>
    <w:basedOn w:val="ListParagraph"/>
    <w:uiPriority w:val="6"/>
    <w:qFormat/>
    <w:rsid w:val="007F45AE"/>
  </w:style>
  <w:style w:type="paragraph" w:customStyle="1" w:styleId="Listparagraph-Dash">
    <w:name w:val="List paragraph - Dash"/>
    <w:basedOn w:val="Normal"/>
    <w:rsid w:val="007F45AE"/>
    <w:pPr>
      <w:widowControl/>
      <w:spacing w:after="80"/>
      <w:ind w:left="709" w:hanging="284"/>
      <w:contextualSpacing/>
    </w:pPr>
    <w:rPr>
      <w:rFonts w:eastAsia="Arial" w:cs="Arial"/>
      <w:spacing w:val="0"/>
      <w:szCs w:val="20"/>
      <w:lang w:val="en-US" w:eastAsia="en-AU"/>
    </w:rPr>
  </w:style>
  <w:style w:type="table" w:customStyle="1" w:styleId="NESATable">
    <w:name w:val="NESA Table"/>
    <w:basedOn w:val="TableNormal"/>
    <w:uiPriority w:val="99"/>
    <w:rsid w:val="007F45AE"/>
    <w:pPr>
      <w:widowControl/>
      <w:autoSpaceDE/>
      <w:autoSpaceDN/>
      <w:ind w:left="40" w:right="40"/>
    </w:pPr>
    <w:rPr>
      <w:rFonts w:ascii="Arial" w:hAnsi="Arial"/>
      <w:sz w:val="20"/>
      <w:lang w:val="en-AU" w:eastAsia="en-AU"/>
    </w:rPr>
    <w:tblPr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paragraph" w:customStyle="1" w:styleId="Numberedlist">
    <w:name w:val="Numbered list"/>
    <w:basedOn w:val="ListParagraph"/>
    <w:uiPriority w:val="8"/>
    <w:qFormat/>
    <w:rsid w:val="007F45AE"/>
    <w:pPr>
      <w:numPr>
        <w:numId w:val="5"/>
      </w:numPr>
    </w:pPr>
  </w:style>
  <w:style w:type="paragraph" w:customStyle="1" w:styleId="Organisationname">
    <w:name w:val="Organisation name"/>
    <w:basedOn w:val="Normal"/>
    <w:uiPriority w:val="40"/>
    <w:semiHidden/>
    <w:qFormat/>
    <w:rsid w:val="007F45AE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character" w:styleId="PageNumber">
    <w:name w:val="page number"/>
    <w:basedOn w:val="DefaultParagraphFont"/>
    <w:uiPriority w:val="99"/>
    <w:semiHidden/>
    <w:unhideWhenUsed/>
    <w:rsid w:val="007F45AE"/>
  </w:style>
  <w:style w:type="character" w:styleId="PlaceholderText">
    <w:name w:val="Placeholder Text"/>
    <w:basedOn w:val="DefaultParagraphFont"/>
    <w:uiPriority w:val="99"/>
    <w:semiHidden/>
    <w:rsid w:val="007F45AE"/>
    <w:rPr>
      <w:color w:val="808080"/>
    </w:rPr>
  </w:style>
  <w:style w:type="paragraph" w:styleId="Quote">
    <w:name w:val="Quote"/>
    <w:basedOn w:val="Normal"/>
    <w:next w:val="Normal"/>
    <w:link w:val="QuoteChar"/>
    <w:uiPriority w:val="29"/>
    <w:rsid w:val="007F45AE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7F45AE"/>
    <w:rPr>
      <w:rFonts w:ascii="Arial" w:eastAsia="Calibri" w:hAnsi="Arial"/>
      <w:b/>
      <w:i/>
      <w:iCs/>
      <w:color w:val="92318E"/>
      <w:spacing w:val="-2"/>
      <w:sz w:val="20"/>
      <w:lang w:val="en-AU"/>
    </w:rPr>
  </w:style>
  <w:style w:type="paragraph" w:styleId="Subtitle">
    <w:name w:val="Subtitle"/>
    <w:basedOn w:val="Normal"/>
    <w:next w:val="Normal"/>
    <w:link w:val="SubtitleChar"/>
    <w:uiPriority w:val="16"/>
    <w:qFormat/>
    <w:rsid w:val="007F45AE"/>
    <w:rPr>
      <w:rFonts w:cs="Arial"/>
      <w:b/>
      <w:color w:val="041E42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7F45AE"/>
    <w:rPr>
      <w:rFonts w:ascii="Arial" w:eastAsia="Calibri" w:hAnsi="Arial" w:cs="Arial"/>
      <w:b/>
      <w:color w:val="041E42"/>
      <w:spacing w:val="-2"/>
      <w:sz w:val="52"/>
      <w:szCs w:val="52"/>
      <w:lang w:val="en-AU"/>
    </w:rPr>
  </w:style>
  <w:style w:type="table" w:styleId="TableGrid">
    <w:name w:val="Table Grid"/>
    <w:basedOn w:val="TableNormal"/>
    <w:uiPriority w:val="39"/>
    <w:rsid w:val="007F45AE"/>
    <w:pPr>
      <w:widowControl/>
      <w:autoSpaceDE/>
      <w:autoSpaceDN/>
    </w:pPr>
    <w:rPr>
      <w:rFonts w:eastAsiaTheme="minorEastAsia"/>
      <w:sz w:val="24"/>
      <w:szCs w:val="24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errowfinancials">
    <w:name w:val="Table header row financials"/>
    <w:basedOn w:val="Heading5"/>
    <w:link w:val="TableheaderrowfinancialsChar"/>
    <w:uiPriority w:val="1"/>
    <w:rsid w:val="007F45AE"/>
    <w:pPr>
      <w:jc w:val="right"/>
      <w:outlineLvl w:val="9"/>
    </w:pPr>
    <w:rPr>
      <w:i/>
      <w:color w:val="FFFFFF" w:themeColor="background1"/>
      <w:sz w:val="18"/>
      <w:lang w:eastAsia="en-AU"/>
    </w:rPr>
  </w:style>
  <w:style w:type="character" w:customStyle="1" w:styleId="TableheaderrowfinancialsChar">
    <w:name w:val="Table header row financials Char"/>
    <w:basedOn w:val="Heading5Char"/>
    <w:link w:val="Tableheaderrowfinancials"/>
    <w:uiPriority w:val="1"/>
    <w:rsid w:val="007F45AE"/>
    <w:rPr>
      <w:rFonts w:ascii="Arial" w:eastAsia="Calibri" w:hAnsi="Arial" w:cs="Calibri"/>
      <w:b/>
      <w:bCs/>
      <w:i/>
      <w:color w:val="FFFFFF" w:themeColor="background1"/>
      <w:spacing w:val="-2"/>
      <w:sz w:val="18"/>
      <w:szCs w:val="24"/>
      <w:lang w:eastAsia="en-AU"/>
    </w:rPr>
  </w:style>
  <w:style w:type="paragraph" w:customStyle="1" w:styleId="Tableheading">
    <w:name w:val="Table heading"/>
    <w:basedOn w:val="Heading5"/>
    <w:link w:val="TableheadingChar"/>
    <w:autoRedefine/>
    <w:uiPriority w:val="15"/>
    <w:qFormat/>
    <w:rsid w:val="007F45AE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7F45AE"/>
    <w:rPr>
      <w:rFonts w:ascii="Arial" w:eastAsia="Calibri" w:hAnsi="Arial" w:cs="Arial"/>
      <w:b w:val="0"/>
      <w:bCs/>
      <w:color w:val="FFFFFF" w:themeColor="background1"/>
      <w:spacing w:val="-2"/>
      <w:szCs w:val="24"/>
      <w:lang w:eastAsia="en-AU"/>
    </w:rPr>
  </w:style>
  <w:style w:type="paragraph" w:customStyle="1" w:styleId="Tablelist-Dash">
    <w:name w:val="Table list - Dash"/>
    <w:basedOn w:val="Normal"/>
    <w:rsid w:val="007F45AE"/>
    <w:pPr>
      <w:framePr w:hSpace="181" w:vSpace="181" w:wrap="around" w:vAnchor="text" w:hAnchor="text" w:y="1"/>
      <w:widowControl/>
      <w:numPr>
        <w:numId w:val="6"/>
      </w:numPr>
      <w:spacing w:before="32" w:after="0" w:line="240" w:lineRule="auto"/>
      <w:suppressOverlap/>
    </w:pPr>
    <w:rPr>
      <w:rFonts w:eastAsia="Arial" w:cs="Arial"/>
      <w:spacing w:val="0"/>
      <w:szCs w:val="20"/>
      <w:lang w:eastAsia="en-AU"/>
    </w:rPr>
  </w:style>
  <w:style w:type="paragraph" w:customStyle="1" w:styleId="TableParagraphRIGHTaligned">
    <w:name w:val="Table Paragraph RIGHT aligned"/>
    <w:basedOn w:val="Normal"/>
    <w:next w:val="TableParagraph"/>
    <w:link w:val="TableParagraphRIGHTalignedChar"/>
    <w:uiPriority w:val="1"/>
    <w:rsid w:val="007F45AE"/>
    <w:pPr>
      <w:spacing w:after="0" w:line="240" w:lineRule="auto"/>
      <w:jc w:val="right"/>
    </w:pPr>
    <w:rPr>
      <w:sz w:val="17"/>
      <w:lang w:eastAsia="en-AU"/>
    </w:rPr>
  </w:style>
  <w:style w:type="character" w:customStyle="1" w:styleId="TableParagraphRIGHTalignedChar">
    <w:name w:val="Table Paragraph RIGHT aligned Char"/>
    <w:basedOn w:val="DefaultParagraphFont"/>
    <w:link w:val="TableParagraphRIGHTaligned"/>
    <w:uiPriority w:val="1"/>
    <w:rsid w:val="007F45AE"/>
    <w:rPr>
      <w:rFonts w:ascii="Arial" w:eastAsia="Calibri" w:hAnsi="Arial"/>
      <w:spacing w:val="-2"/>
      <w:sz w:val="17"/>
      <w:lang w:val="en-AU" w:eastAsia="en-AU"/>
    </w:rPr>
  </w:style>
  <w:style w:type="paragraph" w:customStyle="1" w:styleId="TableparagraghLEFT">
    <w:name w:val="Table paragragh LEFT"/>
    <w:basedOn w:val="TableParagraphRIGHTaligned"/>
    <w:link w:val="TableparagraghLEFTChar"/>
    <w:uiPriority w:val="1"/>
    <w:rsid w:val="007F45AE"/>
    <w:pPr>
      <w:jc w:val="left"/>
    </w:pPr>
  </w:style>
  <w:style w:type="character" w:customStyle="1" w:styleId="TableparagraghLEFTChar">
    <w:name w:val="Table paragragh LEFT Char"/>
    <w:basedOn w:val="TableParagraphRIGHTalignedChar"/>
    <w:link w:val="TableparagraghLEFT"/>
    <w:uiPriority w:val="1"/>
    <w:rsid w:val="007F45AE"/>
    <w:rPr>
      <w:rFonts w:ascii="Arial" w:eastAsia="Calibri" w:hAnsi="Arial"/>
      <w:spacing w:val="-2"/>
      <w:sz w:val="17"/>
      <w:lang w:val="en-AU" w:eastAsia="en-AU"/>
    </w:rPr>
  </w:style>
  <w:style w:type="paragraph" w:styleId="Title">
    <w:name w:val="Title"/>
    <w:basedOn w:val="Normal"/>
    <w:next w:val="Normal"/>
    <w:link w:val="TitleChar"/>
    <w:uiPriority w:val="15"/>
    <w:qFormat/>
    <w:rsid w:val="007F45AE"/>
    <w:pPr>
      <w:keepLines/>
      <w:spacing w:before="3200"/>
      <w:ind w:right="34"/>
    </w:pPr>
    <w:rPr>
      <w:rFonts w:cs="Calibri"/>
      <w:b/>
      <w:bCs/>
      <w:color w:val="041E42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5"/>
    <w:rsid w:val="007F45AE"/>
    <w:rPr>
      <w:rFonts w:ascii="Arial" w:eastAsia="Calibri" w:hAnsi="Arial" w:cs="Calibri"/>
      <w:b/>
      <w:bCs/>
      <w:color w:val="041E42"/>
      <w:spacing w:val="-2"/>
      <w:sz w:val="60"/>
      <w:szCs w:val="60"/>
      <w:lang w:val="en-AU"/>
    </w:rPr>
  </w:style>
  <w:style w:type="paragraph" w:styleId="TOC1">
    <w:name w:val="toc 1"/>
    <w:basedOn w:val="Normal"/>
    <w:uiPriority w:val="39"/>
    <w:qFormat/>
    <w:rsid w:val="007F45AE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qFormat/>
    <w:rsid w:val="007F45AE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qFormat/>
    <w:rsid w:val="007F45AE"/>
    <w:pPr>
      <w:ind w:left="1134" w:hanging="567"/>
    </w:pPr>
  </w:style>
  <w:style w:type="paragraph" w:styleId="TOC4">
    <w:name w:val="toc 4"/>
    <w:basedOn w:val="Normal"/>
    <w:uiPriority w:val="39"/>
    <w:rsid w:val="007F45AE"/>
    <w:pPr>
      <w:pBdr>
        <w:between w:val="double" w:sz="6" w:space="0" w:color="auto"/>
      </w:pBdr>
      <w:spacing w:after="0"/>
      <w:ind w:left="440"/>
    </w:pPr>
    <w:rPr>
      <w:rFonts w:asciiTheme="minorHAnsi" w:hAnsi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7F45AE"/>
    <w:pPr>
      <w:pBdr>
        <w:between w:val="double" w:sz="6" w:space="0" w:color="auto"/>
      </w:pBdr>
      <w:spacing w:after="0"/>
      <w:ind w:left="660"/>
    </w:pPr>
    <w:rPr>
      <w:rFonts w:asciiTheme="minorHAnsi" w:hAnsi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7F45AE"/>
    <w:pPr>
      <w:pBdr>
        <w:between w:val="double" w:sz="6" w:space="0" w:color="auto"/>
      </w:pBdr>
      <w:spacing w:after="0"/>
      <w:ind w:left="880"/>
    </w:pPr>
    <w:rPr>
      <w:rFonts w:asciiTheme="minorHAnsi" w:hAnsi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7F45AE"/>
    <w:pPr>
      <w:pBdr>
        <w:between w:val="double" w:sz="6" w:space="0" w:color="auto"/>
      </w:pBdr>
      <w:spacing w:after="0"/>
      <w:ind w:left="1100"/>
    </w:pPr>
    <w:rPr>
      <w:rFonts w:asciiTheme="minorHAnsi" w:hAnsi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7F45AE"/>
    <w:pPr>
      <w:pBdr>
        <w:between w:val="double" w:sz="6" w:space="0" w:color="auto"/>
      </w:pBdr>
      <w:spacing w:after="0"/>
      <w:ind w:left="1320"/>
    </w:pPr>
    <w:rPr>
      <w:rFonts w:asciiTheme="minorHAnsi" w:hAnsi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7F45AE"/>
    <w:pPr>
      <w:pBdr>
        <w:between w:val="double" w:sz="6" w:space="0" w:color="auto"/>
      </w:pBdr>
      <w:spacing w:after="0"/>
      <w:ind w:left="1540"/>
    </w:pPr>
    <w:rPr>
      <w:rFonts w:asciiTheme="minorHAnsi" w:hAnsiTheme="minorHAnsi"/>
      <w:szCs w:val="20"/>
    </w:rPr>
  </w:style>
  <w:style w:type="paragraph" w:styleId="TOCHeading">
    <w:name w:val="TOC Heading"/>
    <w:basedOn w:val="Normal"/>
    <w:next w:val="Normal"/>
    <w:uiPriority w:val="39"/>
    <w:unhideWhenUsed/>
    <w:qFormat/>
    <w:rsid w:val="007F45AE"/>
    <w:pPr>
      <w:pBdr>
        <w:bottom w:val="single" w:sz="4" w:space="1" w:color="auto"/>
      </w:pBdr>
    </w:pPr>
    <w:rPr>
      <w:b/>
      <w:color w:val="041E42"/>
      <w:sz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7F45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884658AA63B945ADCDDDD85B9334BA" ma:contentTypeVersion="6" ma:contentTypeDescription="Create a new document." ma:contentTypeScope="" ma:versionID="625e771998142f3c84749c5406d1c809">
  <xsd:schema xmlns:xsd="http://www.w3.org/2001/XMLSchema" xmlns:xs="http://www.w3.org/2001/XMLSchema" xmlns:p="http://schemas.microsoft.com/office/2006/metadata/properties" xmlns:ns2="6d675145-75b6-4d71-a4df-59b092cf21b4" xmlns:ns3="13fcc74b-f3f5-414f-a3fa-01e0cc5d5a4e" targetNamespace="http://schemas.microsoft.com/office/2006/metadata/properties" ma:root="true" ma:fieldsID="f06820965ec2c20f655f76beeb269ec1" ns2:_="" ns3:_="">
    <xsd:import namespace="6d675145-75b6-4d71-a4df-59b092cf21b4"/>
    <xsd:import namespace="13fcc74b-f3f5-414f-a3fa-01e0cc5d5a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75145-75b6-4d71-a4df-59b092cf21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fcc74b-f3f5-414f-a3fa-01e0cc5d5a4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866D283-5AD1-4BCE-AC2E-4A64013864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675145-75b6-4d71-a4df-59b092cf21b4"/>
    <ds:schemaRef ds:uri="13fcc74b-f3f5-414f-a3fa-01e0cc5d5a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99BA0-7FF1-4A95-AAC5-6BB757ECFCB2}">
  <ds:schemaRefs>
    <ds:schemaRef ds:uri="6d675145-75b6-4d71-a4df-59b092cf21b4"/>
    <ds:schemaRef ds:uri="http://schemas.openxmlformats.org/package/2006/metadata/core-properties"/>
    <ds:schemaRef ds:uri="http://purl.org/dc/dcmitype/"/>
    <ds:schemaRef ds:uri="http://purl.org/dc/elements/1.1/"/>
    <ds:schemaRef ds:uri="13fcc74b-f3f5-414f-a3fa-01e0cc5d5a4e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18FAFB2-64F2-42A3-A245-5EF09DCD884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Computing Technology Stage 5 (100 hours) – Sample scope and sequence</vt:lpstr>
    </vt:vector>
  </TitlesOfParts>
  <Company>Board of Studies, Teaching and Educational Standards</Company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Technology Stage 5 (100 hours): Sample scope and sequence</dc:title>
  <dc:creator>NSW Education Standards Authority</dc:creator>
  <cp:lastModifiedBy>Clare Aston</cp:lastModifiedBy>
  <cp:revision>2</cp:revision>
  <dcterms:created xsi:type="dcterms:W3CDTF">2022-10-07T01:50:00Z</dcterms:created>
  <dcterms:modified xsi:type="dcterms:W3CDTF">2022-10-07T01:50:00Z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2020-01-29T00:00:00Z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2020-01-29T00:00:00Z</vt:filetime>
  </property>
  <property fmtid="{D5CDD505-2E9C-101B-9397-08002B2CF9AE}" pid="5" name="ContentTypeId">
    <vt:lpwstr>0x010100C9884658AA63B945ADCDDDD85B9334BA</vt:lpwstr>
  </property>
</Properties>
</file>